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242B" w14:textId="6F43FA78" w:rsidR="00EE567F" w:rsidRDefault="00EE567F" w:rsidP="00EE567F">
      <w:pPr>
        <w:spacing w:after="5" w:line="266" w:lineRule="auto"/>
        <w:ind w:left="4859" w:right="-20" w:hanging="10"/>
        <w:jc w:val="right"/>
        <w:rPr>
          <w:rFonts w:ascii="Times New Roman" w:hAnsi="Times New Roman" w:cs="Times New Roman"/>
          <w:sz w:val="24"/>
        </w:rPr>
      </w:pPr>
    </w:p>
    <w:p w14:paraId="1DECC063" w14:textId="1E9D53EF" w:rsidR="00390957" w:rsidRDefault="00390957" w:rsidP="00EE567F">
      <w:pPr>
        <w:spacing w:after="5" w:line="266" w:lineRule="auto"/>
        <w:ind w:left="4859" w:right="-20" w:hanging="10"/>
        <w:jc w:val="right"/>
        <w:rPr>
          <w:rFonts w:ascii="Times New Roman" w:hAnsi="Times New Roman" w:cs="Times New Roman"/>
          <w:sz w:val="24"/>
        </w:rPr>
      </w:pPr>
    </w:p>
    <w:p w14:paraId="14A9B39F" w14:textId="77777777" w:rsidR="00390957" w:rsidRDefault="00390957"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14C37068" w14:textId="77777777" w:rsidR="00CF1A5A" w:rsidRPr="000E33B9" w:rsidRDefault="00AA4D86" w:rsidP="00390957">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28BC14AF" w14:textId="340FDDB7" w:rsidR="00CF1A5A" w:rsidRDefault="00CF1A5A" w:rsidP="00390957">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FB97338" w14:textId="77777777" w:rsidR="00A20556" w:rsidRPr="00ED2D67" w:rsidRDefault="00A20556" w:rsidP="00390957">
      <w:pPr>
        <w:spacing w:after="0" w:line="240" w:lineRule="auto"/>
        <w:jc w:val="center"/>
        <w:rPr>
          <w:rFonts w:ascii="Times New Roman" w:hAnsi="Times New Roman" w:cs="Times New Roman"/>
          <w:b/>
          <w:i/>
          <w:sz w:val="28"/>
          <w:szCs w:val="28"/>
        </w:rPr>
      </w:pPr>
    </w:p>
    <w:p w14:paraId="035A5FAE" w14:textId="4D5C8C4A" w:rsidR="00CF1A5A" w:rsidRPr="00AA4D86" w:rsidRDefault="00D50002" w:rsidP="00390957">
      <w:pPr>
        <w:spacing w:after="0" w:line="240" w:lineRule="auto"/>
        <w:jc w:val="center"/>
        <w:rPr>
          <w:rFonts w:ascii="Times New Roman" w:hAnsi="Times New Roman" w:cs="Times New Roman"/>
          <w:b/>
          <w:sz w:val="20"/>
          <w:szCs w:val="20"/>
        </w:rPr>
      </w:pPr>
      <w:r w:rsidRPr="004E7C38">
        <w:rPr>
          <w:rFonts w:ascii="Times New Roman" w:eastAsia="Times New Roman" w:hAnsi="Times New Roman" w:cs="Times New Roman"/>
          <w:b/>
          <w:color w:val="000000"/>
          <w:sz w:val="28"/>
          <w:szCs w:val="28"/>
          <w:lang w:eastAsia="en-US"/>
        </w:rPr>
        <w:t>ГОСУДАРСТВЕНН</w:t>
      </w:r>
      <w:r>
        <w:rPr>
          <w:rFonts w:ascii="Times New Roman" w:eastAsia="Times New Roman" w:hAnsi="Times New Roman" w:cs="Times New Roman"/>
          <w:b/>
          <w:color w:val="000000"/>
          <w:sz w:val="28"/>
          <w:szCs w:val="28"/>
          <w:lang w:eastAsia="en-US"/>
        </w:rPr>
        <w:t>АЯ</w:t>
      </w:r>
      <w:r w:rsidRPr="004E7C38">
        <w:rPr>
          <w:rFonts w:ascii="Times New Roman" w:eastAsia="Times New Roman" w:hAnsi="Times New Roman" w:cs="Times New Roman"/>
          <w:b/>
          <w:color w:val="000000"/>
          <w:sz w:val="28"/>
          <w:szCs w:val="28"/>
          <w:lang w:eastAsia="en-US"/>
        </w:rPr>
        <w:t xml:space="preserve"> ИТОГОВ</w:t>
      </w:r>
      <w:r>
        <w:rPr>
          <w:rFonts w:ascii="Times New Roman" w:eastAsia="Times New Roman" w:hAnsi="Times New Roman" w:cs="Times New Roman"/>
          <w:b/>
          <w:color w:val="000000"/>
          <w:sz w:val="28"/>
          <w:szCs w:val="28"/>
          <w:lang w:eastAsia="en-US"/>
        </w:rPr>
        <w:t>АЯ</w:t>
      </w:r>
      <w:r w:rsidRPr="004E7C38">
        <w:rPr>
          <w:rFonts w:ascii="Times New Roman" w:eastAsia="Times New Roman" w:hAnsi="Times New Roman" w:cs="Times New Roman"/>
          <w:b/>
          <w:color w:val="000000"/>
          <w:sz w:val="28"/>
          <w:szCs w:val="28"/>
          <w:lang w:eastAsia="en-US"/>
        </w:rPr>
        <w:t xml:space="preserve"> АТТЕСТАЦИ</w:t>
      </w:r>
      <w:r>
        <w:rPr>
          <w:rFonts w:ascii="Times New Roman" w:eastAsia="Times New Roman" w:hAnsi="Times New Roman" w:cs="Times New Roman"/>
          <w:b/>
          <w:color w:val="000000"/>
          <w:sz w:val="28"/>
          <w:szCs w:val="28"/>
          <w:lang w:eastAsia="en-US"/>
        </w:rPr>
        <w:t>Я</w:t>
      </w:r>
      <w:r w:rsidRPr="00AA4D86">
        <w:rPr>
          <w:rFonts w:ascii="Times New Roman" w:hAnsi="Times New Roman" w:cs="Times New Roman"/>
          <w:b/>
          <w:sz w:val="20"/>
          <w:szCs w:val="20"/>
        </w:rPr>
        <w:t xml:space="preserve"> </w:t>
      </w:r>
    </w:p>
    <w:p w14:paraId="3D15541A" w14:textId="77777777" w:rsidR="00CF1A5A" w:rsidRPr="00AA4D86" w:rsidRDefault="00CF1A5A" w:rsidP="00390957">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6AB413DB" w14:textId="77777777" w:rsidR="00390957" w:rsidRDefault="00390957" w:rsidP="00390957">
      <w:pPr>
        <w:spacing w:after="0" w:line="240" w:lineRule="auto"/>
        <w:jc w:val="center"/>
        <w:rPr>
          <w:rFonts w:ascii="Times New Roman" w:hAnsi="Times New Roman" w:cs="Times New Roman"/>
          <w:sz w:val="24"/>
          <w:szCs w:val="24"/>
        </w:rPr>
      </w:pPr>
    </w:p>
    <w:p w14:paraId="4D7DD6DD" w14:textId="0CEFE86B" w:rsidR="00CF1A5A" w:rsidRPr="00390957" w:rsidRDefault="00CF1A5A" w:rsidP="00390957">
      <w:pPr>
        <w:spacing w:after="0" w:line="240" w:lineRule="auto"/>
        <w:jc w:val="center"/>
        <w:rPr>
          <w:rFonts w:ascii="Times New Roman" w:hAnsi="Times New Roman" w:cs="Times New Roman"/>
          <w:sz w:val="24"/>
          <w:szCs w:val="24"/>
        </w:rPr>
      </w:pPr>
      <w:r w:rsidRPr="00390957">
        <w:rPr>
          <w:rFonts w:ascii="Times New Roman" w:hAnsi="Times New Roman" w:cs="Times New Roman"/>
          <w:sz w:val="24"/>
          <w:szCs w:val="24"/>
        </w:rPr>
        <w:t>Направление подготовки / специальность</w:t>
      </w:r>
    </w:p>
    <w:p w14:paraId="61DA40AC" w14:textId="77777777" w:rsidR="00390957" w:rsidRDefault="00390957" w:rsidP="00390957">
      <w:pPr>
        <w:spacing w:after="0" w:line="240" w:lineRule="auto"/>
        <w:jc w:val="center"/>
        <w:rPr>
          <w:rFonts w:ascii="Times New Roman" w:hAnsi="Times New Roman"/>
          <w:b/>
          <w:bCs/>
          <w:color w:val="000000"/>
          <w:sz w:val="28"/>
          <w:szCs w:val="28"/>
          <w:u w:val="single"/>
        </w:rPr>
      </w:pPr>
    </w:p>
    <w:p w14:paraId="4ABC300C" w14:textId="531B856B" w:rsidR="00A20556" w:rsidRPr="00390957" w:rsidRDefault="00A20556" w:rsidP="00390957">
      <w:pPr>
        <w:spacing w:after="0" w:line="240" w:lineRule="auto"/>
        <w:jc w:val="center"/>
        <w:rPr>
          <w:rFonts w:ascii="Times New Roman" w:hAnsi="Times New Roman" w:cs="Times New Roman"/>
          <w:b/>
          <w:bCs/>
          <w:sz w:val="28"/>
          <w:szCs w:val="28"/>
          <w:u w:val="single"/>
        </w:rPr>
      </w:pPr>
      <w:r w:rsidRPr="00390957">
        <w:rPr>
          <w:rFonts w:ascii="Times New Roman" w:hAnsi="Times New Roman"/>
          <w:b/>
          <w:bCs/>
          <w:color w:val="000000"/>
          <w:sz w:val="28"/>
          <w:szCs w:val="28"/>
          <w:u w:val="single"/>
        </w:rPr>
        <w:t>23.05.0</w:t>
      </w:r>
      <w:r w:rsidR="00B069AD" w:rsidRPr="00390957">
        <w:rPr>
          <w:rFonts w:ascii="Times New Roman" w:hAnsi="Times New Roman"/>
          <w:b/>
          <w:bCs/>
          <w:color w:val="000000"/>
          <w:sz w:val="28"/>
          <w:szCs w:val="28"/>
          <w:u w:val="single"/>
        </w:rPr>
        <w:t>3</w:t>
      </w:r>
      <w:r w:rsidRPr="00390957">
        <w:rPr>
          <w:rFonts w:ascii="Times New Roman" w:hAnsi="Times New Roman"/>
          <w:b/>
          <w:bCs/>
          <w:color w:val="000000"/>
          <w:sz w:val="28"/>
          <w:szCs w:val="28"/>
          <w:u w:val="single"/>
        </w:rPr>
        <w:t xml:space="preserve"> </w:t>
      </w:r>
      <w:r w:rsidR="00B069AD" w:rsidRPr="00390957">
        <w:rPr>
          <w:rFonts w:ascii="Times New Roman" w:hAnsi="Times New Roman"/>
          <w:b/>
          <w:bCs/>
          <w:color w:val="000000"/>
          <w:sz w:val="28"/>
          <w:szCs w:val="28"/>
          <w:u w:val="single"/>
        </w:rPr>
        <w:t>Подвижной состав железных дорог</w:t>
      </w:r>
    </w:p>
    <w:p w14:paraId="36B037AD" w14:textId="77777777" w:rsidR="00CF1A5A" w:rsidRPr="000E33B9" w:rsidRDefault="00CF1A5A" w:rsidP="00390957">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0EF9E4A7" w14:textId="77777777" w:rsidR="00390957" w:rsidRDefault="00390957" w:rsidP="00390957">
      <w:pPr>
        <w:spacing w:after="0" w:line="240" w:lineRule="auto"/>
        <w:jc w:val="center"/>
        <w:rPr>
          <w:rFonts w:ascii="Times New Roman" w:hAnsi="Times New Roman" w:cs="Times New Roman"/>
          <w:iCs/>
          <w:sz w:val="24"/>
          <w:szCs w:val="24"/>
        </w:rPr>
      </w:pPr>
    </w:p>
    <w:p w14:paraId="2154C117" w14:textId="7163712E" w:rsidR="00CF1A5A" w:rsidRPr="00390957" w:rsidRDefault="00CF1A5A" w:rsidP="00390957">
      <w:pPr>
        <w:spacing w:after="0" w:line="240" w:lineRule="auto"/>
        <w:jc w:val="center"/>
        <w:rPr>
          <w:rFonts w:ascii="Times New Roman" w:hAnsi="Times New Roman" w:cs="Times New Roman"/>
          <w:iCs/>
          <w:sz w:val="24"/>
          <w:szCs w:val="24"/>
        </w:rPr>
      </w:pPr>
      <w:r w:rsidRPr="00390957">
        <w:rPr>
          <w:rFonts w:ascii="Times New Roman" w:hAnsi="Times New Roman" w:cs="Times New Roman"/>
          <w:iCs/>
          <w:sz w:val="24"/>
          <w:szCs w:val="24"/>
        </w:rPr>
        <w:t>Направленность (профиль)/специализация</w:t>
      </w:r>
    </w:p>
    <w:p w14:paraId="7E5BACE7" w14:textId="77777777" w:rsidR="00390957" w:rsidRDefault="00390957" w:rsidP="00390957">
      <w:pPr>
        <w:spacing w:after="0" w:line="240" w:lineRule="auto"/>
        <w:jc w:val="center"/>
        <w:rPr>
          <w:rFonts w:ascii="Times New Roman" w:hAnsi="Times New Roman" w:cs="Times New Roman"/>
          <w:b/>
          <w:bCs/>
          <w:iCs/>
          <w:sz w:val="28"/>
          <w:szCs w:val="28"/>
          <w:u w:val="single"/>
        </w:rPr>
      </w:pPr>
    </w:p>
    <w:p w14:paraId="20CFF121" w14:textId="56B52510" w:rsidR="00A20556" w:rsidRPr="00390957" w:rsidRDefault="00B069AD" w:rsidP="00390957">
      <w:pPr>
        <w:spacing w:after="0" w:line="240" w:lineRule="auto"/>
        <w:jc w:val="center"/>
        <w:rPr>
          <w:rFonts w:ascii="Times New Roman" w:hAnsi="Times New Roman" w:cs="Times New Roman"/>
          <w:b/>
          <w:bCs/>
          <w:iCs/>
          <w:sz w:val="28"/>
          <w:szCs w:val="28"/>
          <w:u w:val="single"/>
        </w:rPr>
      </w:pPr>
      <w:r w:rsidRPr="00390957">
        <w:rPr>
          <w:rFonts w:ascii="Times New Roman" w:hAnsi="Times New Roman" w:cs="Times New Roman"/>
          <w:b/>
          <w:bCs/>
          <w:iCs/>
          <w:sz w:val="28"/>
          <w:szCs w:val="28"/>
          <w:u w:val="single"/>
        </w:rPr>
        <w:t>Грузовые вагоны</w:t>
      </w:r>
      <w:r w:rsidR="00D50002" w:rsidRPr="00390957">
        <w:rPr>
          <w:rFonts w:ascii="Times New Roman" w:hAnsi="Times New Roman" w:cs="Times New Roman"/>
          <w:b/>
          <w:bCs/>
          <w:iCs/>
          <w:sz w:val="28"/>
          <w:szCs w:val="28"/>
          <w:u w:val="single"/>
        </w:rPr>
        <w:t xml:space="preserve"> </w:t>
      </w:r>
    </w:p>
    <w:p w14:paraId="147C40F0" w14:textId="77777777" w:rsidR="00CF1A5A" w:rsidRPr="000E33B9" w:rsidRDefault="00CF1A5A" w:rsidP="00390957">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a4"/>
        <w:numPr>
          <w:ilvl w:val="0"/>
          <w:numId w:val="43"/>
        </w:numPr>
        <w:autoSpaceDE w:val="0"/>
        <w:autoSpaceDN w:val="0"/>
        <w:adjustRightInd w:val="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a4"/>
        <w:autoSpaceDE w:val="0"/>
        <w:autoSpaceDN w:val="0"/>
        <w:adjustRightInd w:val="0"/>
        <w:ind w:left="928"/>
        <w:rPr>
          <w:rFonts w:ascii="Times New Roman" w:hAnsi="Times New Roman"/>
          <w:b/>
          <w:color w:val="000000"/>
          <w:sz w:val="24"/>
          <w:szCs w:val="24"/>
        </w:rPr>
      </w:pPr>
    </w:p>
    <w:p w14:paraId="5C6533F3" w14:textId="77777777"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«Грузовые вагоны»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39BBF340" w:rsidR="00D90422"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p w14:paraId="7A6FAB46" w14:textId="77777777" w:rsidR="00EA1635" w:rsidRDefault="00EA1635" w:rsidP="00AA4D86">
      <w:pPr>
        <w:spacing w:after="0" w:line="240" w:lineRule="auto"/>
        <w:ind w:firstLine="709"/>
        <w:jc w:val="center"/>
        <w:rPr>
          <w:rFonts w:ascii="Times New Roman" w:hAnsi="Times New Roman" w:cs="Times New Roman"/>
          <w:sz w:val="24"/>
          <w:szCs w:val="24"/>
        </w:rPr>
      </w:pPr>
    </w:p>
    <w:tbl>
      <w:tblPr>
        <w:tblW w:w="11061" w:type="dxa"/>
        <w:tblInd w:w="-142" w:type="dxa"/>
        <w:tblLook w:val="04A0" w:firstRow="1" w:lastRow="0" w:firstColumn="1" w:lastColumn="0" w:noHBand="0" w:noVBand="1"/>
      </w:tblPr>
      <w:tblGrid>
        <w:gridCol w:w="284"/>
        <w:gridCol w:w="10777"/>
      </w:tblGrid>
      <w:tr w:rsidR="00370B87" w:rsidRPr="00EA1635" w14:paraId="3613073B" w14:textId="77777777" w:rsidTr="00370B87">
        <w:trPr>
          <w:trHeight w:val="288"/>
        </w:trPr>
        <w:tc>
          <w:tcPr>
            <w:tcW w:w="284" w:type="dxa"/>
            <w:tcBorders>
              <w:top w:val="nil"/>
              <w:left w:val="nil"/>
              <w:bottom w:val="nil"/>
              <w:right w:val="nil"/>
            </w:tcBorders>
            <w:shd w:val="clear" w:color="auto" w:fill="auto"/>
            <w:noWrap/>
            <w:vAlign w:val="center"/>
          </w:tcPr>
          <w:p w14:paraId="17AD8078" w14:textId="77777777" w:rsidR="00370B87" w:rsidRPr="00EA1635" w:rsidRDefault="00370B87" w:rsidP="00EA1635">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264ADD" w14:textId="0CC717AE" w:rsidR="00370B87" w:rsidRPr="00495354" w:rsidRDefault="00370B87"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УК-1</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осуществлять критический анализ проблемных ситуаций на основе системного подхода, вырабатывать стратегию действий</w:t>
            </w:r>
          </w:p>
        </w:tc>
      </w:tr>
      <w:tr w:rsidR="00562FA6" w:rsidRPr="00EA1635" w14:paraId="4082348F" w14:textId="77777777" w:rsidTr="00370B87">
        <w:trPr>
          <w:trHeight w:val="288"/>
        </w:trPr>
        <w:tc>
          <w:tcPr>
            <w:tcW w:w="284" w:type="dxa"/>
            <w:tcBorders>
              <w:top w:val="nil"/>
              <w:left w:val="nil"/>
              <w:bottom w:val="nil"/>
              <w:right w:val="nil"/>
            </w:tcBorders>
            <w:shd w:val="clear" w:color="auto" w:fill="auto"/>
            <w:noWrap/>
            <w:vAlign w:val="center"/>
            <w:hideMark/>
          </w:tcPr>
          <w:p w14:paraId="4B109998" w14:textId="77777777" w:rsidR="00562FA6" w:rsidRPr="00EA1635" w:rsidRDefault="00562FA6" w:rsidP="00EA1635">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9006DD5" w14:textId="56D609D8" w:rsidR="00562FA6" w:rsidRPr="00EA1635" w:rsidRDefault="00562FA6"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УК-1.1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Анализирует проблемную ситуацию на принципах системного и критического мышления</w:t>
            </w:r>
          </w:p>
        </w:tc>
      </w:tr>
      <w:tr w:rsidR="00562FA6" w:rsidRPr="00EA1635" w14:paraId="4FF725A2" w14:textId="77777777" w:rsidTr="00370B87">
        <w:trPr>
          <w:trHeight w:val="288"/>
        </w:trPr>
        <w:tc>
          <w:tcPr>
            <w:tcW w:w="284" w:type="dxa"/>
            <w:tcBorders>
              <w:top w:val="nil"/>
              <w:left w:val="nil"/>
              <w:bottom w:val="nil"/>
              <w:right w:val="nil"/>
            </w:tcBorders>
            <w:shd w:val="clear" w:color="auto" w:fill="auto"/>
            <w:noWrap/>
            <w:vAlign w:val="center"/>
            <w:hideMark/>
          </w:tcPr>
          <w:p w14:paraId="69581E2B" w14:textId="77777777" w:rsidR="00562FA6" w:rsidRPr="00EA1635" w:rsidRDefault="00562FA6" w:rsidP="00EA1635">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A3B4C9D" w14:textId="1E004969" w:rsidR="00562FA6" w:rsidRPr="00EA1635" w:rsidRDefault="00562FA6"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УК-1.2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и содержательно аргументирует стратегию решения проблемной ситуации на основе системного подхода</w:t>
            </w:r>
          </w:p>
        </w:tc>
      </w:tr>
      <w:tr w:rsidR="00370B87" w:rsidRPr="00EA1635" w14:paraId="403182BA" w14:textId="77777777" w:rsidTr="00091397">
        <w:trPr>
          <w:trHeight w:val="288"/>
        </w:trPr>
        <w:tc>
          <w:tcPr>
            <w:tcW w:w="284" w:type="dxa"/>
            <w:tcBorders>
              <w:top w:val="nil"/>
              <w:left w:val="nil"/>
              <w:bottom w:val="nil"/>
              <w:right w:val="nil"/>
            </w:tcBorders>
            <w:shd w:val="clear" w:color="auto" w:fill="auto"/>
            <w:noWrap/>
            <w:vAlign w:val="center"/>
          </w:tcPr>
          <w:p w14:paraId="11C73FAC"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E26B0C" w14:textId="3D9A0952" w:rsidR="00370B87" w:rsidRPr="00495354" w:rsidRDefault="00370B87"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УК-2</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управлять проектом на всех этапах его жизненного цикла</w:t>
            </w:r>
          </w:p>
        </w:tc>
      </w:tr>
      <w:tr w:rsidR="00370B87" w:rsidRPr="00EA1635" w14:paraId="7BC23970" w14:textId="77777777" w:rsidTr="00091397">
        <w:trPr>
          <w:trHeight w:val="288"/>
        </w:trPr>
        <w:tc>
          <w:tcPr>
            <w:tcW w:w="284" w:type="dxa"/>
            <w:tcBorders>
              <w:top w:val="nil"/>
              <w:left w:val="nil"/>
              <w:bottom w:val="nil"/>
              <w:right w:val="nil"/>
            </w:tcBorders>
            <w:shd w:val="clear" w:color="auto" w:fill="auto"/>
            <w:noWrap/>
            <w:vAlign w:val="center"/>
            <w:hideMark/>
          </w:tcPr>
          <w:p w14:paraId="70C1DB02"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F96803B" w14:textId="16397002" w:rsidR="00370B87" w:rsidRPr="00EA1635" w:rsidRDefault="00370B87"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УК-2.1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знания экономической теории и применяет их при разработке и управлении проектом</w:t>
            </w:r>
          </w:p>
        </w:tc>
      </w:tr>
      <w:tr w:rsidR="00370B87" w:rsidRPr="00EA1635" w14:paraId="55E97EA5" w14:textId="77777777" w:rsidTr="003A41F1">
        <w:trPr>
          <w:trHeight w:val="288"/>
        </w:trPr>
        <w:tc>
          <w:tcPr>
            <w:tcW w:w="284" w:type="dxa"/>
            <w:tcBorders>
              <w:top w:val="nil"/>
              <w:left w:val="nil"/>
              <w:bottom w:val="nil"/>
              <w:right w:val="nil"/>
            </w:tcBorders>
            <w:shd w:val="clear" w:color="auto" w:fill="auto"/>
            <w:noWrap/>
            <w:vAlign w:val="center"/>
            <w:hideMark/>
          </w:tcPr>
          <w:p w14:paraId="3226366A"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1DCA60" w14:textId="4B849F4C" w:rsidR="00370B87" w:rsidRPr="00EA1635" w:rsidRDefault="00370B87"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УК-2.2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tc>
      </w:tr>
      <w:tr w:rsidR="00370B87" w:rsidRPr="00EA1635" w14:paraId="218E49CB" w14:textId="77777777" w:rsidTr="005A6A79">
        <w:trPr>
          <w:trHeight w:val="288"/>
        </w:trPr>
        <w:tc>
          <w:tcPr>
            <w:tcW w:w="284" w:type="dxa"/>
            <w:tcBorders>
              <w:top w:val="nil"/>
              <w:left w:val="nil"/>
              <w:bottom w:val="nil"/>
              <w:right w:val="nil"/>
            </w:tcBorders>
            <w:shd w:val="clear" w:color="auto" w:fill="auto"/>
            <w:noWrap/>
            <w:vAlign w:val="center"/>
            <w:hideMark/>
          </w:tcPr>
          <w:p w14:paraId="792560B5"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249BAC1" w14:textId="63BCF395" w:rsidR="00370B87" w:rsidRPr="00EA1635" w:rsidRDefault="00370B87"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УК-2.3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70B87" w:rsidRPr="00EA1635" w14:paraId="53D43832" w14:textId="77777777" w:rsidTr="0068792B">
        <w:trPr>
          <w:trHeight w:val="288"/>
        </w:trPr>
        <w:tc>
          <w:tcPr>
            <w:tcW w:w="284" w:type="dxa"/>
            <w:tcBorders>
              <w:top w:val="nil"/>
              <w:left w:val="nil"/>
              <w:bottom w:val="nil"/>
              <w:right w:val="nil"/>
            </w:tcBorders>
            <w:shd w:val="clear" w:color="auto" w:fill="auto"/>
            <w:noWrap/>
            <w:vAlign w:val="center"/>
          </w:tcPr>
          <w:p w14:paraId="75620720"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B8424C" w14:textId="13C5697E" w:rsidR="00370B87" w:rsidRPr="00495354" w:rsidRDefault="00370B87"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УК-3</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организовывать и руководить работой команды, вырабатывая командную стратегию для достижения поставленной цели</w:t>
            </w:r>
          </w:p>
        </w:tc>
      </w:tr>
      <w:tr w:rsidR="00370B87" w:rsidRPr="00EA1635" w14:paraId="12C9AF5B" w14:textId="77777777" w:rsidTr="0068792B">
        <w:trPr>
          <w:trHeight w:val="288"/>
        </w:trPr>
        <w:tc>
          <w:tcPr>
            <w:tcW w:w="284" w:type="dxa"/>
            <w:tcBorders>
              <w:top w:val="nil"/>
              <w:left w:val="nil"/>
              <w:bottom w:val="nil"/>
              <w:right w:val="nil"/>
            </w:tcBorders>
            <w:shd w:val="clear" w:color="auto" w:fill="auto"/>
            <w:noWrap/>
            <w:vAlign w:val="center"/>
            <w:hideMark/>
          </w:tcPr>
          <w:p w14:paraId="7F8EBEA3"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E14E608" w14:textId="4279AC2E" w:rsidR="00370B87" w:rsidRPr="00EA1635" w:rsidRDefault="00370B87"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УК-3.1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Организует и координирует работу команды с учетом интересов, особенностей поведения и мнения её членов</w:t>
            </w:r>
          </w:p>
        </w:tc>
      </w:tr>
      <w:tr w:rsidR="00370B87" w:rsidRPr="00EA1635" w14:paraId="769F8886" w14:textId="77777777" w:rsidTr="00A10A83">
        <w:trPr>
          <w:trHeight w:val="288"/>
        </w:trPr>
        <w:tc>
          <w:tcPr>
            <w:tcW w:w="284" w:type="dxa"/>
            <w:tcBorders>
              <w:top w:val="nil"/>
              <w:left w:val="nil"/>
              <w:bottom w:val="nil"/>
              <w:right w:val="nil"/>
            </w:tcBorders>
            <w:shd w:val="clear" w:color="auto" w:fill="auto"/>
            <w:noWrap/>
            <w:vAlign w:val="center"/>
            <w:hideMark/>
          </w:tcPr>
          <w:p w14:paraId="5001F2AD" w14:textId="77777777" w:rsidR="00370B87" w:rsidRPr="00EA1635" w:rsidRDefault="00370B87"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8426814" w14:textId="378A95F7" w:rsidR="00370B87" w:rsidRPr="00EA1635" w:rsidRDefault="00370B87"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УК-3.2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Вырабатывает командную стратегию для достижения поставленной цели</w:t>
            </w:r>
          </w:p>
        </w:tc>
      </w:tr>
      <w:tr w:rsidR="00946393" w:rsidRPr="00EA1635" w14:paraId="04A4789F" w14:textId="77777777" w:rsidTr="00A45002">
        <w:trPr>
          <w:trHeight w:val="408"/>
        </w:trPr>
        <w:tc>
          <w:tcPr>
            <w:tcW w:w="284" w:type="dxa"/>
            <w:tcBorders>
              <w:top w:val="nil"/>
              <w:left w:val="nil"/>
              <w:bottom w:val="nil"/>
              <w:right w:val="nil"/>
            </w:tcBorders>
            <w:shd w:val="clear" w:color="auto" w:fill="auto"/>
            <w:noWrap/>
            <w:vAlign w:val="center"/>
          </w:tcPr>
          <w:p w14:paraId="7A9E5D30"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69F9E4" w14:textId="78594ACC"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УК-4</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946393" w:rsidRPr="00EA1635" w14:paraId="2A242F1B" w14:textId="77777777" w:rsidTr="00A45002">
        <w:trPr>
          <w:trHeight w:val="408"/>
        </w:trPr>
        <w:tc>
          <w:tcPr>
            <w:tcW w:w="284" w:type="dxa"/>
            <w:tcBorders>
              <w:top w:val="nil"/>
              <w:left w:val="nil"/>
              <w:bottom w:val="nil"/>
              <w:right w:val="nil"/>
            </w:tcBorders>
            <w:shd w:val="clear" w:color="auto" w:fill="auto"/>
            <w:noWrap/>
            <w:vAlign w:val="center"/>
            <w:hideMark/>
          </w:tcPr>
          <w:p w14:paraId="5F22F51F"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AC09BC1" w14:textId="0D49B179"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УК-4.1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946393" w:rsidRPr="00EA1635" w14:paraId="3D83CCFC" w14:textId="77777777" w:rsidTr="00FB4E0C">
        <w:trPr>
          <w:trHeight w:val="288"/>
        </w:trPr>
        <w:tc>
          <w:tcPr>
            <w:tcW w:w="284" w:type="dxa"/>
            <w:tcBorders>
              <w:top w:val="nil"/>
              <w:left w:val="nil"/>
              <w:bottom w:val="nil"/>
              <w:right w:val="nil"/>
            </w:tcBorders>
            <w:shd w:val="clear" w:color="auto" w:fill="auto"/>
            <w:noWrap/>
            <w:vAlign w:val="center"/>
            <w:hideMark/>
          </w:tcPr>
          <w:p w14:paraId="024F31BD"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AAB237" w14:textId="6E63AEE6"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УК-4.2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Осуществляет академическое и деловое взаимодействие в различных жанрах и формах с использованием современных коммуникативных технологий</w:t>
            </w:r>
          </w:p>
        </w:tc>
      </w:tr>
      <w:tr w:rsidR="00946393" w:rsidRPr="00EA1635" w14:paraId="5492B823" w14:textId="77777777" w:rsidTr="001D054E">
        <w:trPr>
          <w:trHeight w:val="288"/>
        </w:trPr>
        <w:tc>
          <w:tcPr>
            <w:tcW w:w="284" w:type="dxa"/>
            <w:tcBorders>
              <w:top w:val="nil"/>
              <w:left w:val="nil"/>
              <w:bottom w:val="nil"/>
              <w:right w:val="nil"/>
            </w:tcBorders>
            <w:shd w:val="clear" w:color="auto" w:fill="auto"/>
            <w:noWrap/>
            <w:vAlign w:val="center"/>
            <w:hideMark/>
          </w:tcPr>
          <w:p w14:paraId="094A0BB4"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52AC34B" w14:textId="1B4D6E80"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УК-4.3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современные коммуникативные технологии для академического взаимодействия на иностранном(ых) языке(ах)</w:t>
            </w:r>
          </w:p>
        </w:tc>
      </w:tr>
      <w:tr w:rsidR="00946393" w:rsidRPr="00EA1635" w14:paraId="7D5C6E1F" w14:textId="77777777" w:rsidTr="00AA0C35">
        <w:trPr>
          <w:trHeight w:val="288"/>
        </w:trPr>
        <w:tc>
          <w:tcPr>
            <w:tcW w:w="284" w:type="dxa"/>
            <w:tcBorders>
              <w:top w:val="nil"/>
              <w:left w:val="nil"/>
              <w:bottom w:val="nil"/>
              <w:right w:val="nil"/>
            </w:tcBorders>
            <w:shd w:val="clear" w:color="auto" w:fill="auto"/>
            <w:noWrap/>
            <w:vAlign w:val="center"/>
            <w:hideMark/>
          </w:tcPr>
          <w:p w14:paraId="0E7C8F20"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1A4E11A" w14:textId="60DA64B4"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УК-4.4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современные коммуникативные технологии для профессионального взаимодействия на иностранном(ых) языке(ах)</w:t>
            </w:r>
          </w:p>
        </w:tc>
      </w:tr>
      <w:tr w:rsidR="00946393" w:rsidRPr="00EA1635" w14:paraId="4921B5C3" w14:textId="77777777" w:rsidTr="00946393">
        <w:trPr>
          <w:trHeight w:val="292"/>
        </w:trPr>
        <w:tc>
          <w:tcPr>
            <w:tcW w:w="284" w:type="dxa"/>
            <w:tcBorders>
              <w:top w:val="nil"/>
              <w:left w:val="nil"/>
              <w:bottom w:val="nil"/>
              <w:right w:val="nil"/>
            </w:tcBorders>
            <w:shd w:val="clear" w:color="auto" w:fill="auto"/>
            <w:noWrap/>
            <w:vAlign w:val="center"/>
          </w:tcPr>
          <w:p w14:paraId="1428C40E"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F5F76B" w14:textId="5230B80C"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УК-5</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анализировать и учитывать разнообразие культур в процессе межкультурного взаимодействия</w:t>
            </w:r>
          </w:p>
        </w:tc>
      </w:tr>
      <w:tr w:rsidR="00946393" w:rsidRPr="00EA1635" w14:paraId="479B5E4F" w14:textId="77777777" w:rsidTr="00C74A1D">
        <w:trPr>
          <w:trHeight w:val="408"/>
        </w:trPr>
        <w:tc>
          <w:tcPr>
            <w:tcW w:w="284" w:type="dxa"/>
            <w:tcBorders>
              <w:top w:val="nil"/>
              <w:left w:val="nil"/>
              <w:bottom w:val="nil"/>
              <w:right w:val="nil"/>
            </w:tcBorders>
            <w:shd w:val="clear" w:color="auto" w:fill="auto"/>
            <w:noWrap/>
            <w:vAlign w:val="center"/>
            <w:hideMark/>
          </w:tcPr>
          <w:p w14:paraId="24699F85"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40825B6" w14:textId="631AC818"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УК-5.1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 xml:space="preserve">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 </w:t>
            </w:r>
          </w:p>
        </w:tc>
      </w:tr>
      <w:tr w:rsidR="00946393" w:rsidRPr="00EA1635" w14:paraId="30FBD510" w14:textId="77777777" w:rsidTr="0020253D">
        <w:trPr>
          <w:trHeight w:val="288"/>
        </w:trPr>
        <w:tc>
          <w:tcPr>
            <w:tcW w:w="284" w:type="dxa"/>
            <w:tcBorders>
              <w:top w:val="nil"/>
              <w:left w:val="nil"/>
              <w:bottom w:val="nil"/>
              <w:right w:val="nil"/>
            </w:tcBorders>
            <w:shd w:val="clear" w:color="auto" w:fill="auto"/>
            <w:noWrap/>
            <w:vAlign w:val="center"/>
            <w:hideMark/>
          </w:tcPr>
          <w:p w14:paraId="56186242"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CA4FFF3" w14:textId="33B8B7F1"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УК-5.2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 xml:space="preserve">Выявляет современные тенденции исторического развития России с учетом геополитической обстановки </w:t>
            </w:r>
          </w:p>
        </w:tc>
      </w:tr>
      <w:tr w:rsidR="00946393" w:rsidRPr="00EA1635" w14:paraId="001AD4BB" w14:textId="77777777" w:rsidTr="00D12C0C">
        <w:trPr>
          <w:trHeight w:val="288"/>
        </w:trPr>
        <w:tc>
          <w:tcPr>
            <w:tcW w:w="284" w:type="dxa"/>
            <w:tcBorders>
              <w:top w:val="nil"/>
              <w:left w:val="nil"/>
              <w:bottom w:val="nil"/>
              <w:right w:val="nil"/>
            </w:tcBorders>
            <w:shd w:val="clear" w:color="auto" w:fill="auto"/>
            <w:noWrap/>
            <w:vAlign w:val="center"/>
            <w:hideMark/>
          </w:tcPr>
          <w:p w14:paraId="48455521"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07CD596" w14:textId="452532D4"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УК-5.3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историческое наследие и традиции транспортной отрасли в процессе социокультурного и профессионального общения</w:t>
            </w:r>
          </w:p>
        </w:tc>
      </w:tr>
      <w:tr w:rsidR="00946393" w:rsidRPr="00EA1635" w14:paraId="5D69051F" w14:textId="77777777" w:rsidTr="00227D0B">
        <w:trPr>
          <w:trHeight w:val="408"/>
        </w:trPr>
        <w:tc>
          <w:tcPr>
            <w:tcW w:w="284" w:type="dxa"/>
            <w:tcBorders>
              <w:top w:val="nil"/>
              <w:left w:val="nil"/>
              <w:bottom w:val="nil"/>
              <w:right w:val="nil"/>
            </w:tcBorders>
            <w:shd w:val="clear" w:color="auto" w:fill="auto"/>
            <w:noWrap/>
            <w:vAlign w:val="center"/>
            <w:hideMark/>
          </w:tcPr>
          <w:p w14:paraId="7F43EBA0"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948EAEA" w14:textId="262F1FAA"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УК-5.4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946393" w:rsidRPr="00EA1635" w14:paraId="2076ACE7" w14:textId="77777777" w:rsidTr="00C8353A">
        <w:trPr>
          <w:trHeight w:val="288"/>
        </w:trPr>
        <w:tc>
          <w:tcPr>
            <w:tcW w:w="284" w:type="dxa"/>
            <w:tcBorders>
              <w:top w:val="nil"/>
              <w:left w:val="nil"/>
              <w:bottom w:val="nil"/>
              <w:right w:val="nil"/>
            </w:tcBorders>
            <w:shd w:val="clear" w:color="auto" w:fill="auto"/>
            <w:noWrap/>
            <w:vAlign w:val="center"/>
          </w:tcPr>
          <w:p w14:paraId="6196833A"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5291A" w14:textId="0E0ABFD8"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УК-6</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946393" w:rsidRPr="00EA1635" w14:paraId="2B05537F" w14:textId="77777777" w:rsidTr="00C8353A">
        <w:trPr>
          <w:trHeight w:val="288"/>
        </w:trPr>
        <w:tc>
          <w:tcPr>
            <w:tcW w:w="284" w:type="dxa"/>
            <w:tcBorders>
              <w:top w:val="nil"/>
              <w:left w:val="nil"/>
              <w:bottom w:val="nil"/>
              <w:right w:val="nil"/>
            </w:tcBorders>
            <w:shd w:val="clear" w:color="auto" w:fill="auto"/>
            <w:noWrap/>
            <w:vAlign w:val="center"/>
            <w:hideMark/>
          </w:tcPr>
          <w:p w14:paraId="13465302"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FB76B1" w14:textId="4D9F22ED"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УК-6.1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цели и задачи саморазвития и профессионального роста на основе самооценки</w:t>
            </w:r>
          </w:p>
        </w:tc>
      </w:tr>
      <w:tr w:rsidR="00946393" w:rsidRPr="00EA1635" w14:paraId="2E2F614D" w14:textId="77777777" w:rsidTr="0019665A">
        <w:trPr>
          <w:trHeight w:val="408"/>
        </w:trPr>
        <w:tc>
          <w:tcPr>
            <w:tcW w:w="284" w:type="dxa"/>
            <w:tcBorders>
              <w:top w:val="nil"/>
              <w:left w:val="nil"/>
              <w:bottom w:val="nil"/>
              <w:right w:val="nil"/>
            </w:tcBorders>
            <w:shd w:val="clear" w:color="auto" w:fill="auto"/>
            <w:noWrap/>
            <w:vAlign w:val="center"/>
            <w:hideMark/>
          </w:tcPr>
          <w:p w14:paraId="061DFFF4"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F1044E1" w14:textId="75BEC24E"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УК-6.2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основные возможности и инструменты непрерывного образования (образования в течение всей жизни) для реализации траектории саморазвития</w:t>
            </w:r>
          </w:p>
        </w:tc>
      </w:tr>
      <w:tr w:rsidR="00946393" w:rsidRPr="00EA1635" w14:paraId="51447C5A" w14:textId="77777777" w:rsidTr="0008780C">
        <w:trPr>
          <w:trHeight w:val="408"/>
        </w:trPr>
        <w:tc>
          <w:tcPr>
            <w:tcW w:w="284" w:type="dxa"/>
            <w:tcBorders>
              <w:top w:val="nil"/>
              <w:left w:val="nil"/>
              <w:bottom w:val="nil"/>
              <w:right w:val="nil"/>
            </w:tcBorders>
            <w:shd w:val="clear" w:color="auto" w:fill="auto"/>
            <w:noWrap/>
            <w:vAlign w:val="center"/>
          </w:tcPr>
          <w:p w14:paraId="5665B500"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DDAD0D" w14:textId="2184D58A"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УК-7</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946393" w:rsidRPr="00EA1635" w14:paraId="217D81A7" w14:textId="77777777" w:rsidTr="0008780C">
        <w:trPr>
          <w:trHeight w:val="408"/>
        </w:trPr>
        <w:tc>
          <w:tcPr>
            <w:tcW w:w="284" w:type="dxa"/>
            <w:tcBorders>
              <w:top w:val="nil"/>
              <w:left w:val="nil"/>
              <w:bottom w:val="nil"/>
              <w:right w:val="nil"/>
            </w:tcBorders>
            <w:shd w:val="clear" w:color="auto" w:fill="auto"/>
            <w:noWrap/>
            <w:vAlign w:val="center"/>
            <w:hideMark/>
          </w:tcPr>
          <w:p w14:paraId="6EA3C8AB"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C03D3D2" w14:textId="77777777" w:rsidR="00946393" w:rsidRPr="00495354"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УК-7.1</w:t>
            </w:r>
          </w:p>
          <w:p w14:paraId="315B955B" w14:textId="446FB1C6"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Идентифицирует и анализирует социально-биологические и методические основы физического воспитания, здорового образа жизни, профессионально-прикладной физической подготовки</w:t>
            </w:r>
          </w:p>
        </w:tc>
      </w:tr>
      <w:tr w:rsidR="00946393" w:rsidRPr="00EA1635" w14:paraId="2AB38AFC" w14:textId="77777777" w:rsidTr="0075092C">
        <w:trPr>
          <w:trHeight w:val="408"/>
        </w:trPr>
        <w:tc>
          <w:tcPr>
            <w:tcW w:w="284" w:type="dxa"/>
            <w:tcBorders>
              <w:top w:val="nil"/>
              <w:left w:val="nil"/>
              <w:bottom w:val="nil"/>
              <w:right w:val="nil"/>
            </w:tcBorders>
            <w:shd w:val="clear" w:color="auto" w:fill="auto"/>
            <w:noWrap/>
            <w:vAlign w:val="center"/>
            <w:hideMark/>
          </w:tcPr>
          <w:p w14:paraId="3E332EF4"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38399E4" w14:textId="3B13AB5E"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УК-7.2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 с учетом физиологических особенностей организма</w:t>
            </w:r>
          </w:p>
        </w:tc>
      </w:tr>
      <w:tr w:rsidR="00946393" w:rsidRPr="00EA1635" w14:paraId="6C23F05B" w14:textId="77777777" w:rsidTr="005C080C">
        <w:trPr>
          <w:trHeight w:val="408"/>
        </w:trPr>
        <w:tc>
          <w:tcPr>
            <w:tcW w:w="284" w:type="dxa"/>
            <w:tcBorders>
              <w:top w:val="nil"/>
              <w:left w:val="nil"/>
              <w:bottom w:val="nil"/>
              <w:right w:val="nil"/>
            </w:tcBorders>
            <w:shd w:val="clear" w:color="auto" w:fill="auto"/>
            <w:noWrap/>
            <w:vAlign w:val="center"/>
            <w:hideMark/>
          </w:tcPr>
          <w:p w14:paraId="245E57FE"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77FC7E2" w14:textId="6DD2DA23"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УК-7.3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946393" w:rsidRPr="00EA1635" w14:paraId="5F7F4417" w14:textId="77777777" w:rsidTr="00420343">
        <w:trPr>
          <w:trHeight w:val="408"/>
        </w:trPr>
        <w:tc>
          <w:tcPr>
            <w:tcW w:w="284" w:type="dxa"/>
            <w:tcBorders>
              <w:top w:val="nil"/>
              <w:left w:val="nil"/>
              <w:bottom w:val="nil"/>
              <w:right w:val="nil"/>
            </w:tcBorders>
            <w:shd w:val="clear" w:color="auto" w:fill="auto"/>
            <w:noWrap/>
            <w:vAlign w:val="center"/>
          </w:tcPr>
          <w:p w14:paraId="46E4B9B1"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B4A087" w14:textId="2F7E5066"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УК-8</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946393" w:rsidRPr="00EA1635" w14:paraId="55C9748E" w14:textId="77777777" w:rsidTr="00420343">
        <w:trPr>
          <w:trHeight w:val="408"/>
        </w:trPr>
        <w:tc>
          <w:tcPr>
            <w:tcW w:w="284" w:type="dxa"/>
            <w:tcBorders>
              <w:top w:val="nil"/>
              <w:left w:val="nil"/>
              <w:bottom w:val="nil"/>
              <w:right w:val="nil"/>
            </w:tcBorders>
            <w:shd w:val="clear" w:color="auto" w:fill="auto"/>
            <w:noWrap/>
            <w:vAlign w:val="center"/>
            <w:hideMark/>
          </w:tcPr>
          <w:p w14:paraId="4FFC0F4E"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EAD9F6A" w14:textId="59D90D95"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УК-8.1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946393" w:rsidRPr="00EA1635" w14:paraId="60A3FCE4" w14:textId="77777777" w:rsidTr="00C57326">
        <w:trPr>
          <w:trHeight w:val="408"/>
        </w:trPr>
        <w:tc>
          <w:tcPr>
            <w:tcW w:w="284" w:type="dxa"/>
            <w:tcBorders>
              <w:top w:val="nil"/>
              <w:left w:val="nil"/>
              <w:bottom w:val="nil"/>
              <w:right w:val="nil"/>
            </w:tcBorders>
            <w:shd w:val="clear" w:color="auto" w:fill="auto"/>
            <w:noWrap/>
            <w:vAlign w:val="center"/>
            <w:hideMark/>
          </w:tcPr>
          <w:p w14:paraId="5CA6F714"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8250E58" w14:textId="2D9FDEC6"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УК-8.2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946393" w:rsidRPr="00EA1635" w14:paraId="2A5299EC" w14:textId="77777777" w:rsidTr="004F0472">
        <w:trPr>
          <w:trHeight w:val="288"/>
        </w:trPr>
        <w:tc>
          <w:tcPr>
            <w:tcW w:w="284" w:type="dxa"/>
            <w:tcBorders>
              <w:top w:val="nil"/>
              <w:left w:val="nil"/>
              <w:bottom w:val="nil"/>
              <w:right w:val="nil"/>
            </w:tcBorders>
            <w:shd w:val="clear" w:color="auto" w:fill="auto"/>
            <w:noWrap/>
            <w:vAlign w:val="center"/>
            <w:hideMark/>
          </w:tcPr>
          <w:p w14:paraId="2E28E255" w14:textId="77777777" w:rsidR="00946393" w:rsidRPr="00EA1635" w:rsidRDefault="00946393" w:rsidP="00370B87">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7BFF624" w14:textId="43F6FF8D"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УК-8.3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Планирует мероприятия по организации безопасных условий труда на предприятии</w:t>
            </w:r>
          </w:p>
        </w:tc>
      </w:tr>
      <w:tr w:rsidR="00946393" w:rsidRPr="00EA1635" w14:paraId="2BDF2C3F" w14:textId="77777777" w:rsidTr="00507D21">
        <w:trPr>
          <w:trHeight w:val="288"/>
        </w:trPr>
        <w:tc>
          <w:tcPr>
            <w:tcW w:w="284" w:type="dxa"/>
            <w:tcBorders>
              <w:top w:val="nil"/>
              <w:left w:val="nil"/>
              <w:bottom w:val="nil"/>
              <w:right w:val="nil"/>
            </w:tcBorders>
            <w:shd w:val="clear" w:color="auto" w:fill="auto"/>
            <w:noWrap/>
            <w:vAlign w:val="center"/>
          </w:tcPr>
          <w:p w14:paraId="0A88C696"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372DA7" w14:textId="78426FD8" w:rsidR="00946393" w:rsidRPr="00495354" w:rsidRDefault="00946393"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УК-9</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принимать обоснованные экономические решения в различных областях жизнедеятельности</w:t>
            </w:r>
          </w:p>
        </w:tc>
      </w:tr>
      <w:tr w:rsidR="00946393" w:rsidRPr="00EA1635" w14:paraId="69C9DD29" w14:textId="77777777" w:rsidTr="00507D21">
        <w:trPr>
          <w:trHeight w:val="288"/>
        </w:trPr>
        <w:tc>
          <w:tcPr>
            <w:tcW w:w="284" w:type="dxa"/>
            <w:tcBorders>
              <w:top w:val="nil"/>
              <w:left w:val="nil"/>
              <w:bottom w:val="nil"/>
              <w:right w:val="nil"/>
            </w:tcBorders>
            <w:shd w:val="clear" w:color="auto" w:fill="auto"/>
            <w:noWrap/>
            <w:vAlign w:val="center"/>
            <w:hideMark/>
          </w:tcPr>
          <w:p w14:paraId="74FA34A0"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D845BFD" w14:textId="01165533"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УК-9.1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tc>
      </w:tr>
      <w:tr w:rsidR="00946393" w:rsidRPr="00EA1635" w14:paraId="30B26D47" w14:textId="77777777" w:rsidTr="00BB6EBE">
        <w:trPr>
          <w:trHeight w:val="408"/>
        </w:trPr>
        <w:tc>
          <w:tcPr>
            <w:tcW w:w="284" w:type="dxa"/>
            <w:tcBorders>
              <w:top w:val="nil"/>
              <w:left w:val="nil"/>
              <w:bottom w:val="nil"/>
              <w:right w:val="nil"/>
            </w:tcBorders>
            <w:shd w:val="clear" w:color="auto" w:fill="auto"/>
            <w:noWrap/>
            <w:vAlign w:val="center"/>
            <w:hideMark/>
          </w:tcPr>
          <w:p w14:paraId="0C8783FC"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044407" w14:textId="63A9DC05"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УК-9.2</w:t>
            </w:r>
            <w:r w:rsidR="008A6ED3">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946393" w:rsidRPr="00EA1635" w14:paraId="51DE4EA4" w14:textId="77777777" w:rsidTr="00815997">
        <w:trPr>
          <w:trHeight w:val="288"/>
        </w:trPr>
        <w:tc>
          <w:tcPr>
            <w:tcW w:w="284" w:type="dxa"/>
            <w:tcBorders>
              <w:top w:val="nil"/>
              <w:left w:val="nil"/>
              <w:bottom w:val="nil"/>
              <w:right w:val="nil"/>
            </w:tcBorders>
            <w:shd w:val="clear" w:color="auto" w:fill="auto"/>
            <w:noWrap/>
            <w:vAlign w:val="center"/>
          </w:tcPr>
          <w:p w14:paraId="3596F46C"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2B941E" w14:textId="0A255D8E" w:rsidR="00946393" w:rsidRPr="00495354" w:rsidRDefault="003C2026" w:rsidP="0003121B">
            <w:pPr>
              <w:spacing w:after="0" w:line="240" w:lineRule="auto"/>
              <w:jc w:val="both"/>
              <w:rPr>
                <w:rFonts w:ascii="Times New Roman" w:eastAsia="Times New Roman" w:hAnsi="Times New Roman" w:cs="Times New Roman"/>
                <w:b/>
                <w:bCs/>
                <w:color w:val="000000"/>
                <w:sz w:val="24"/>
                <w:szCs w:val="24"/>
              </w:rPr>
            </w:pPr>
            <w:r w:rsidRPr="003C2026">
              <w:rPr>
                <w:rFonts w:ascii="Times New Roman" w:eastAsia="Times New Roman" w:hAnsi="Times New Roman" w:cs="Times New Roman"/>
                <w:b/>
                <w:bCs/>
                <w:color w:val="000000"/>
                <w:sz w:val="24"/>
                <w:szCs w:val="24"/>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946393" w:rsidRPr="00EA1635" w14:paraId="3F2FE945" w14:textId="77777777" w:rsidTr="00815997">
        <w:trPr>
          <w:trHeight w:val="288"/>
        </w:trPr>
        <w:tc>
          <w:tcPr>
            <w:tcW w:w="284" w:type="dxa"/>
            <w:tcBorders>
              <w:top w:val="nil"/>
              <w:left w:val="nil"/>
              <w:bottom w:val="nil"/>
              <w:right w:val="nil"/>
            </w:tcBorders>
            <w:shd w:val="clear" w:color="auto" w:fill="auto"/>
            <w:noWrap/>
            <w:vAlign w:val="center"/>
            <w:hideMark/>
          </w:tcPr>
          <w:p w14:paraId="5E7DDBBF"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5A17C72" w14:textId="10A1E0D8" w:rsidR="00946393" w:rsidRPr="00EA1635" w:rsidRDefault="003C2026" w:rsidP="0003121B">
            <w:pPr>
              <w:spacing w:after="0" w:line="240" w:lineRule="auto"/>
              <w:jc w:val="both"/>
              <w:rPr>
                <w:rFonts w:ascii="Times New Roman" w:eastAsia="Times New Roman" w:hAnsi="Times New Roman" w:cs="Times New Roman"/>
                <w:color w:val="000000"/>
                <w:sz w:val="24"/>
                <w:szCs w:val="24"/>
              </w:rPr>
            </w:pPr>
            <w:r w:rsidRPr="003C2026">
              <w:rPr>
                <w:rFonts w:ascii="Times New Roman" w:eastAsia="Times New Roman" w:hAnsi="Times New Roman" w:cs="Times New Roman"/>
                <w:color w:val="000000"/>
                <w:sz w:val="24"/>
                <w:szCs w:val="24"/>
              </w:rPr>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946393" w:rsidRPr="00EA1635" w14:paraId="5CB9DC7D" w14:textId="77777777" w:rsidTr="00376712">
        <w:trPr>
          <w:trHeight w:val="408"/>
        </w:trPr>
        <w:tc>
          <w:tcPr>
            <w:tcW w:w="284" w:type="dxa"/>
            <w:tcBorders>
              <w:top w:val="nil"/>
              <w:left w:val="nil"/>
              <w:bottom w:val="nil"/>
              <w:right w:val="nil"/>
            </w:tcBorders>
            <w:shd w:val="clear" w:color="auto" w:fill="auto"/>
            <w:noWrap/>
            <w:vAlign w:val="center"/>
            <w:hideMark/>
          </w:tcPr>
          <w:p w14:paraId="258655F0"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7B097BC" w14:textId="3BA9BC26" w:rsidR="00946393" w:rsidRPr="00EA1635" w:rsidRDefault="003C2026" w:rsidP="0003121B">
            <w:pPr>
              <w:spacing w:after="0" w:line="240" w:lineRule="auto"/>
              <w:jc w:val="both"/>
              <w:rPr>
                <w:rFonts w:ascii="Times New Roman" w:eastAsia="Times New Roman" w:hAnsi="Times New Roman" w:cs="Times New Roman"/>
                <w:color w:val="000000"/>
                <w:sz w:val="24"/>
                <w:szCs w:val="24"/>
              </w:rPr>
            </w:pPr>
            <w:r w:rsidRPr="003C2026">
              <w:rPr>
                <w:rFonts w:ascii="Times New Roman" w:eastAsia="Times New Roman" w:hAnsi="Times New Roman" w:cs="Times New Roman"/>
                <w:color w:val="000000"/>
                <w:sz w:val="24"/>
                <w:szCs w:val="24"/>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495354" w:rsidRPr="00EA1635" w14:paraId="270129E8" w14:textId="77777777" w:rsidTr="00360C9A">
        <w:trPr>
          <w:trHeight w:val="288"/>
        </w:trPr>
        <w:tc>
          <w:tcPr>
            <w:tcW w:w="284" w:type="dxa"/>
            <w:tcBorders>
              <w:top w:val="nil"/>
              <w:left w:val="nil"/>
              <w:bottom w:val="nil"/>
              <w:right w:val="nil"/>
            </w:tcBorders>
            <w:shd w:val="clear" w:color="auto" w:fill="auto"/>
            <w:noWrap/>
            <w:vAlign w:val="center"/>
          </w:tcPr>
          <w:p w14:paraId="467157F1" w14:textId="77777777" w:rsidR="00495354" w:rsidRPr="00EA1635" w:rsidRDefault="00495354"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479A90" w14:textId="0684000D"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ОПК-1</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946393" w:rsidRPr="00EA1635" w14:paraId="134E4AF0" w14:textId="77777777" w:rsidTr="00360C9A">
        <w:trPr>
          <w:trHeight w:val="288"/>
        </w:trPr>
        <w:tc>
          <w:tcPr>
            <w:tcW w:w="284" w:type="dxa"/>
            <w:tcBorders>
              <w:top w:val="nil"/>
              <w:left w:val="nil"/>
              <w:bottom w:val="nil"/>
              <w:right w:val="nil"/>
            </w:tcBorders>
            <w:shd w:val="clear" w:color="auto" w:fill="auto"/>
            <w:noWrap/>
            <w:vAlign w:val="center"/>
            <w:hideMark/>
          </w:tcPr>
          <w:p w14:paraId="4E5FA666"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470B7F7" w14:textId="1E4AE54B"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ОПК-1.1</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методы высшей математики для решения задач профессиональной деятельности</w:t>
            </w:r>
          </w:p>
        </w:tc>
      </w:tr>
      <w:tr w:rsidR="00946393" w:rsidRPr="00EA1635" w14:paraId="28DBEBBF" w14:textId="77777777" w:rsidTr="00633799">
        <w:trPr>
          <w:trHeight w:val="288"/>
        </w:trPr>
        <w:tc>
          <w:tcPr>
            <w:tcW w:w="284" w:type="dxa"/>
            <w:tcBorders>
              <w:top w:val="nil"/>
              <w:left w:val="nil"/>
              <w:bottom w:val="nil"/>
              <w:right w:val="nil"/>
            </w:tcBorders>
            <w:shd w:val="clear" w:color="auto" w:fill="auto"/>
            <w:noWrap/>
            <w:vAlign w:val="center"/>
            <w:hideMark/>
          </w:tcPr>
          <w:p w14:paraId="6619BCCF"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BEAC6DD" w14:textId="002633AF"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ОПК-1.2</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основные понятия и законы естественных наук для решения предметно-профильных задач</w:t>
            </w:r>
          </w:p>
        </w:tc>
      </w:tr>
      <w:tr w:rsidR="00946393" w:rsidRPr="00EA1635" w14:paraId="678827F0" w14:textId="77777777" w:rsidTr="00D018B4">
        <w:trPr>
          <w:trHeight w:val="408"/>
        </w:trPr>
        <w:tc>
          <w:tcPr>
            <w:tcW w:w="284" w:type="dxa"/>
            <w:tcBorders>
              <w:top w:val="nil"/>
              <w:left w:val="nil"/>
              <w:bottom w:val="nil"/>
              <w:right w:val="nil"/>
            </w:tcBorders>
            <w:shd w:val="clear" w:color="auto" w:fill="auto"/>
            <w:noWrap/>
            <w:vAlign w:val="center"/>
            <w:hideMark/>
          </w:tcPr>
          <w:p w14:paraId="0C2A84FB"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167D5F6" w14:textId="4E821B94"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ОПК-1.3</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946393" w:rsidRPr="00EA1635" w14:paraId="45CEABBC" w14:textId="77777777" w:rsidTr="00586B4B">
        <w:trPr>
          <w:trHeight w:val="288"/>
        </w:trPr>
        <w:tc>
          <w:tcPr>
            <w:tcW w:w="284" w:type="dxa"/>
            <w:tcBorders>
              <w:top w:val="nil"/>
              <w:left w:val="nil"/>
              <w:bottom w:val="nil"/>
              <w:right w:val="nil"/>
            </w:tcBorders>
            <w:shd w:val="clear" w:color="auto" w:fill="auto"/>
            <w:noWrap/>
            <w:vAlign w:val="center"/>
            <w:hideMark/>
          </w:tcPr>
          <w:p w14:paraId="56D81CDD"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E5ECC40" w14:textId="12FA9807"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ОПК-1.4</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методы математического анализа и моделирования для решения прикладных задач в профессиональной деятельности</w:t>
            </w:r>
          </w:p>
        </w:tc>
      </w:tr>
      <w:tr w:rsidR="00946393" w:rsidRPr="00EA1635" w14:paraId="6EDF4F19" w14:textId="77777777" w:rsidTr="00787A30">
        <w:trPr>
          <w:trHeight w:val="408"/>
        </w:trPr>
        <w:tc>
          <w:tcPr>
            <w:tcW w:w="284" w:type="dxa"/>
            <w:tcBorders>
              <w:top w:val="nil"/>
              <w:left w:val="nil"/>
              <w:bottom w:val="nil"/>
              <w:right w:val="nil"/>
            </w:tcBorders>
            <w:shd w:val="clear" w:color="auto" w:fill="auto"/>
            <w:noWrap/>
            <w:vAlign w:val="center"/>
            <w:hideMark/>
          </w:tcPr>
          <w:p w14:paraId="32258F5A"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3F7A771" w14:textId="751E3CA4"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ОПК-1.5</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946393" w:rsidRPr="00EA1635" w14:paraId="62296C2E" w14:textId="77777777" w:rsidTr="00540122">
        <w:trPr>
          <w:trHeight w:val="408"/>
        </w:trPr>
        <w:tc>
          <w:tcPr>
            <w:tcW w:w="284" w:type="dxa"/>
            <w:tcBorders>
              <w:top w:val="nil"/>
              <w:left w:val="nil"/>
              <w:bottom w:val="nil"/>
              <w:right w:val="nil"/>
            </w:tcBorders>
            <w:shd w:val="clear" w:color="auto" w:fill="auto"/>
            <w:noWrap/>
            <w:vAlign w:val="center"/>
            <w:hideMark/>
          </w:tcPr>
          <w:p w14:paraId="32F4A1DF" w14:textId="77777777" w:rsidR="00946393" w:rsidRPr="00EA1635" w:rsidRDefault="00946393" w:rsidP="00946393">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2A51528" w14:textId="7E0B98D0" w:rsidR="00946393" w:rsidRPr="00EA1635" w:rsidRDefault="00946393"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ОПК-1.6</w:t>
            </w:r>
            <w:r w:rsidR="00495354"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495354" w:rsidRPr="00EA1635" w14:paraId="7D8309D6" w14:textId="77777777" w:rsidTr="00D92EF4">
        <w:trPr>
          <w:trHeight w:val="288"/>
        </w:trPr>
        <w:tc>
          <w:tcPr>
            <w:tcW w:w="284" w:type="dxa"/>
            <w:tcBorders>
              <w:top w:val="nil"/>
              <w:left w:val="nil"/>
              <w:bottom w:val="nil"/>
              <w:right w:val="nil"/>
            </w:tcBorders>
            <w:shd w:val="clear" w:color="auto" w:fill="auto"/>
            <w:noWrap/>
            <w:vAlign w:val="center"/>
          </w:tcPr>
          <w:p w14:paraId="3E974F10"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C0EE4E" w14:textId="75D79E45"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ОПК-2</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495354" w:rsidRPr="00EA1635" w14:paraId="1D043153" w14:textId="77777777" w:rsidTr="00D92EF4">
        <w:trPr>
          <w:trHeight w:val="288"/>
        </w:trPr>
        <w:tc>
          <w:tcPr>
            <w:tcW w:w="284" w:type="dxa"/>
            <w:tcBorders>
              <w:top w:val="nil"/>
              <w:left w:val="nil"/>
              <w:bottom w:val="nil"/>
              <w:right w:val="nil"/>
            </w:tcBorders>
            <w:shd w:val="clear" w:color="auto" w:fill="auto"/>
            <w:noWrap/>
            <w:vAlign w:val="center"/>
            <w:hideMark/>
          </w:tcPr>
          <w:p w14:paraId="76B4CA38"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C27B63" w14:textId="21CC7F94"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ОПК-2.1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основные методы представления информации и алгоритмы обработки данных в профессиональной деятельности</w:t>
            </w:r>
          </w:p>
        </w:tc>
      </w:tr>
      <w:tr w:rsidR="00495354" w:rsidRPr="00EA1635" w14:paraId="0099A689" w14:textId="77777777" w:rsidTr="003B130A">
        <w:trPr>
          <w:trHeight w:val="288"/>
        </w:trPr>
        <w:tc>
          <w:tcPr>
            <w:tcW w:w="284" w:type="dxa"/>
            <w:tcBorders>
              <w:top w:val="nil"/>
              <w:left w:val="nil"/>
              <w:bottom w:val="nil"/>
              <w:right w:val="nil"/>
            </w:tcBorders>
            <w:shd w:val="clear" w:color="auto" w:fill="auto"/>
            <w:noWrap/>
            <w:vAlign w:val="center"/>
            <w:hideMark/>
          </w:tcPr>
          <w:p w14:paraId="69618545"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0C8560A" w14:textId="627F28A6"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ОПК-2.2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ресурсы электронной образовательной среды в рамках своей образовательной деятельности</w:t>
            </w:r>
          </w:p>
        </w:tc>
      </w:tr>
      <w:tr w:rsidR="00495354" w:rsidRPr="00EA1635" w14:paraId="1C9295FE" w14:textId="77777777" w:rsidTr="00B96C7C">
        <w:trPr>
          <w:trHeight w:val="288"/>
        </w:trPr>
        <w:tc>
          <w:tcPr>
            <w:tcW w:w="284" w:type="dxa"/>
            <w:tcBorders>
              <w:top w:val="nil"/>
              <w:left w:val="nil"/>
              <w:bottom w:val="nil"/>
              <w:right w:val="nil"/>
            </w:tcBorders>
            <w:shd w:val="clear" w:color="auto" w:fill="auto"/>
            <w:noWrap/>
            <w:vAlign w:val="center"/>
          </w:tcPr>
          <w:p w14:paraId="2770FF5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01AE90" w14:textId="1B67613C"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ОПК-3</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495354" w:rsidRPr="00EA1635" w14:paraId="6FE92F91" w14:textId="77777777" w:rsidTr="00B96C7C">
        <w:trPr>
          <w:trHeight w:val="288"/>
        </w:trPr>
        <w:tc>
          <w:tcPr>
            <w:tcW w:w="284" w:type="dxa"/>
            <w:tcBorders>
              <w:top w:val="nil"/>
              <w:left w:val="nil"/>
              <w:bottom w:val="nil"/>
              <w:right w:val="nil"/>
            </w:tcBorders>
            <w:shd w:val="clear" w:color="auto" w:fill="auto"/>
            <w:noWrap/>
            <w:vAlign w:val="center"/>
            <w:hideMark/>
          </w:tcPr>
          <w:p w14:paraId="550008D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36FB7C2" w14:textId="7740E0CD"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ОПК-3.1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нормативную правовую базу в сфере социально-правовых отношений и профессиональной деятельности</w:t>
            </w:r>
          </w:p>
        </w:tc>
      </w:tr>
      <w:tr w:rsidR="00495354" w:rsidRPr="00EA1635" w14:paraId="438D2B75" w14:textId="77777777" w:rsidTr="00623B70">
        <w:trPr>
          <w:trHeight w:val="408"/>
        </w:trPr>
        <w:tc>
          <w:tcPr>
            <w:tcW w:w="284" w:type="dxa"/>
            <w:tcBorders>
              <w:top w:val="nil"/>
              <w:left w:val="nil"/>
              <w:bottom w:val="nil"/>
              <w:right w:val="nil"/>
            </w:tcBorders>
            <w:shd w:val="clear" w:color="auto" w:fill="auto"/>
            <w:noWrap/>
            <w:vAlign w:val="center"/>
            <w:hideMark/>
          </w:tcPr>
          <w:p w14:paraId="3DFDF75E"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887F9F5" w14:textId="42BF8EA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ОПК-3.2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495354" w:rsidRPr="00EA1635" w14:paraId="22C3692F" w14:textId="77777777" w:rsidTr="00CF449D">
        <w:trPr>
          <w:trHeight w:val="288"/>
        </w:trPr>
        <w:tc>
          <w:tcPr>
            <w:tcW w:w="284" w:type="dxa"/>
            <w:tcBorders>
              <w:top w:val="nil"/>
              <w:left w:val="nil"/>
              <w:bottom w:val="nil"/>
              <w:right w:val="nil"/>
            </w:tcBorders>
            <w:shd w:val="clear" w:color="auto" w:fill="auto"/>
            <w:noWrap/>
            <w:vAlign w:val="center"/>
            <w:hideMark/>
          </w:tcPr>
          <w:p w14:paraId="70BD65C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49928EA" w14:textId="5C90A73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ОПК-3.3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теоретические основы и опыт производства для принятия решений в области эксплуатации железнодорожного транспорта</w:t>
            </w:r>
          </w:p>
        </w:tc>
      </w:tr>
      <w:tr w:rsidR="00495354" w:rsidRPr="00EA1635" w14:paraId="4D44BD88" w14:textId="77777777" w:rsidTr="00EB693C">
        <w:trPr>
          <w:trHeight w:val="288"/>
        </w:trPr>
        <w:tc>
          <w:tcPr>
            <w:tcW w:w="284" w:type="dxa"/>
            <w:tcBorders>
              <w:top w:val="nil"/>
              <w:left w:val="nil"/>
              <w:bottom w:val="nil"/>
              <w:right w:val="nil"/>
            </w:tcBorders>
            <w:shd w:val="clear" w:color="auto" w:fill="auto"/>
            <w:noWrap/>
            <w:vAlign w:val="center"/>
          </w:tcPr>
          <w:p w14:paraId="61297C0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871BDE" w14:textId="138C9390"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ОПК-4</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выполнять проектирование и расчет транспортных объектов в соответствии с требованиями нормативных документов</w:t>
            </w:r>
          </w:p>
        </w:tc>
      </w:tr>
      <w:tr w:rsidR="00495354" w:rsidRPr="00EA1635" w14:paraId="7427A0CC" w14:textId="77777777" w:rsidTr="00EB693C">
        <w:trPr>
          <w:trHeight w:val="288"/>
        </w:trPr>
        <w:tc>
          <w:tcPr>
            <w:tcW w:w="284" w:type="dxa"/>
            <w:tcBorders>
              <w:top w:val="nil"/>
              <w:left w:val="nil"/>
              <w:bottom w:val="nil"/>
              <w:right w:val="nil"/>
            </w:tcBorders>
            <w:shd w:val="clear" w:color="auto" w:fill="auto"/>
            <w:noWrap/>
            <w:vAlign w:val="center"/>
            <w:hideMark/>
          </w:tcPr>
          <w:p w14:paraId="43E86DA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EA11176" w14:textId="15BE6D94"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Выполняет технические чертежи, построение двухмерных и трехмерных графических моделей инженерных объектов и сооружений</w:t>
            </w:r>
          </w:p>
        </w:tc>
      </w:tr>
      <w:tr w:rsidR="00495354" w:rsidRPr="00EA1635" w14:paraId="208C3814" w14:textId="77777777" w:rsidTr="00656566">
        <w:trPr>
          <w:trHeight w:val="408"/>
        </w:trPr>
        <w:tc>
          <w:tcPr>
            <w:tcW w:w="284" w:type="dxa"/>
            <w:tcBorders>
              <w:top w:val="nil"/>
              <w:left w:val="nil"/>
              <w:bottom w:val="nil"/>
              <w:right w:val="nil"/>
            </w:tcBorders>
            <w:shd w:val="clear" w:color="auto" w:fill="auto"/>
            <w:noWrap/>
            <w:vAlign w:val="center"/>
            <w:hideMark/>
          </w:tcPr>
          <w:p w14:paraId="13705A6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2DC17DD" w14:textId="3FEADAB3"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495354" w:rsidRPr="00EA1635" w14:paraId="213D3CEE" w14:textId="77777777" w:rsidTr="00847AF2">
        <w:trPr>
          <w:trHeight w:val="288"/>
        </w:trPr>
        <w:tc>
          <w:tcPr>
            <w:tcW w:w="284" w:type="dxa"/>
            <w:tcBorders>
              <w:top w:val="nil"/>
              <w:left w:val="nil"/>
              <w:bottom w:val="nil"/>
              <w:right w:val="nil"/>
            </w:tcBorders>
            <w:shd w:val="clear" w:color="auto" w:fill="auto"/>
            <w:noWrap/>
            <w:vAlign w:val="center"/>
            <w:hideMark/>
          </w:tcPr>
          <w:p w14:paraId="6AAF2249"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A001BF4" w14:textId="61DE3EB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методы расчета показателей надежности работы оборудования при проектировании и эксплуатации технических систем</w:t>
            </w:r>
          </w:p>
        </w:tc>
      </w:tr>
      <w:tr w:rsidR="00495354" w:rsidRPr="00EA1635" w14:paraId="4EA02333" w14:textId="77777777" w:rsidTr="00770CA0">
        <w:trPr>
          <w:trHeight w:val="288"/>
        </w:trPr>
        <w:tc>
          <w:tcPr>
            <w:tcW w:w="284" w:type="dxa"/>
            <w:tcBorders>
              <w:top w:val="nil"/>
              <w:left w:val="nil"/>
              <w:bottom w:val="nil"/>
              <w:right w:val="nil"/>
            </w:tcBorders>
            <w:shd w:val="clear" w:color="auto" w:fill="auto"/>
            <w:noWrap/>
            <w:vAlign w:val="center"/>
            <w:hideMark/>
          </w:tcPr>
          <w:p w14:paraId="2C2C2B9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E56AFB9" w14:textId="199B921E"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Обосновывает выбор материала при конструировании и проведении ремонта деталей техники с учетом требований технологичности</w:t>
            </w:r>
          </w:p>
        </w:tc>
      </w:tr>
      <w:tr w:rsidR="00495354" w:rsidRPr="00EA1635" w14:paraId="7C084C89" w14:textId="77777777" w:rsidTr="008A6F42">
        <w:trPr>
          <w:trHeight w:val="288"/>
        </w:trPr>
        <w:tc>
          <w:tcPr>
            <w:tcW w:w="284" w:type="dxa"/>
            <w:tcBorders>
              <w:top w:val="nil"/>
              <w:left w:val="nil"/>
              <w:bottom w:val="nil"/>
              <w:right w:val="nil"/>
            </w:tcBorders>
            <w:shd w:val="clear" w:color="auto" w:fill="auto"/>
            <w:noWrap/>
            <w:vAlign w:val="center"/>
            <w:hideMark/>
          </w:tcPr>
          <w:p w14:paraId="36221D5D"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F0D4B23" w14:textId="0ED018E4"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ОПК-4.5</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Оценивает эффективность применяемых методов производства и обработки конструкционных материалов при решении инженерных задач</w:t>
            </w:r>
          </w:p>
        </w:tc>
      </w:tr>
      <w:tr w:rsidR="00495354" w:rsidRPr="00EA1635" w14:paraId="461A242D" w14:textId="77777777" w:rsidTr="00E673BB">
        <w:trPr>
          <w:trHeight w:val="408"/>
        </w:trPr>
        <w:tc>
          <w:tcPr>
            <w:tcW w:w="284" w:type="dxa"/>
            <w:tcBorders>
              <w:top w:val="nil"/>
              <w:left w:val="nil"/>
              <w:bottom w:val="nil"/>
              <w:right w:val="nil"/>
            </w:tcBorders>
            <w:shd w:val="clear" w:color="auto" w:fill="auto"/>
            <w:noWrap/>
            <w:vAlign w:val="center"/>
            <w:hideMark/>
          </w:tcPr>
          <w:p w14:paraId="71A0A80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B137FC9" w14:textId="4F1B3B58"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ОПК-4.6</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Оценивает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495354" w:rsidRPr="00EA1635" w14:paraId="598FEDEE" w14:textId="77777777" w:rsidTr="00935A4A">
        <w:trPr>
          <w:trHeight w:val="288"/>
        </w:trPr>
        <w:tc>
          <w:tcPr>
            <w:tcW w:w="284" w:type="dxa"/>
            <w:tcBorders>
              <w:top w:val="nil"/>
              <w:left w:val="nil"/>
              <w:bottom w:val="nil"/>
              <w:right w:val="nil"/>
            </w:tcBorders>
            <w:shd w:val="clear" w:color="auto" w:fill="auto"/>
            <w:noWrap/>
            <w:vAlign w:val="center"/>
            <w:hideMark/>
          </w:tcPr>
          <w:p w14:paraId="092A37D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AA1503C" w14:textId="596E205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ОПК-4.7</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методы теории механизмов и машин при проведении расчетов и проектировании технических систем</w:t>
            </w:r>
          </w:p>
        </w:tc>
      </w:tr>
      <w:tr w:rsidR="00495354" w:rsidRPr="00EA1635" w14:paraId="7727EEAA" w14:textId="77777777" w:rsidTr="00D72259">
        <w:trPr>
          <w:trHeight w:val="288"/>
        </w:trPr>
        <w:tc>
          <w:tcPr>
            <w:tcW w:w="284" w:type="dxa"/>
            <w:tcBorders>
              <w:top w:val="nil"/>
              <w:left w:val="nil"/>
              <w:bottom w:val="nil"/>
              <w:right w:val="nil"/>
            </w:tcBorders>
            <w:shd w:val="clear" w:color="auto" w:fill="auto"/>
            <w:noWrap/>
            <w:vAlign w:val="center"/>
            <w:hideMark/>
          </w:tcPr>
          <w:p w14:paraId="3FF6453D"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8BAF3CE" w14:textId="5995CBB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ОПК-4.8</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Оценивает функциональные возможности механизмов разных видов путем проведения инженерных расчетов типовых деталей машин</w:t>
            </w:r>
          </w:p>
        </w:tc>
      </w:tr>
      <w:tr w:rsidR="00495354" w:rsidRPr="00EA1635" w14:paraId="416793E6" w14:textId="77777777" w:rsidTr="00F60EC9">
        <w:trPr>
          <w:trHeight w:val="288"/>
        </w:trPr>
        <w:tc>
          <w:tcPr>
            <w:tcW w:w="284" w:type="dxa"/>
            <w:tcBorders>
              <w:top w:val="nil"/>
              <w:left w:val="nil"/>
              <w:bottom w:val="nil"/>
              <w:right w:val="nil"/>
            </w:tcBorders>
            <w:shd w:val="clear" w:color="auto" w:fill="auto"/>
            <w:noWrap/>
            <w:vAlign w:val="center"/>
          </w:tcPr>
          <w:p w14:paraId="563E600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F5E539" w14:textId="2FFCFCB4"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ОПК-5</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495354" w:rsidRPr="00EA1635" w14:paraId="28601991" w14:textId="77777777" w:rsidTr="00F60EC9">
        <w:trPr>
          <w:trHeight w:val="288"/>
        </w:trPr>
        <w:tc>
          <w:tcPr>
            <w:tcW w:w="284" w:type="dxa"/>
            <w:tcBorders>
              <w:top w:val="nil"/>
              <w:left w:val="nil"/>
              <w:bottom w:val="nil"/>
              <w:right w:val="nil"/>
            </w:tcBorders>
            <w:shd w:val="clear" w:color="auto" w:fill="auto"/>
            <w:noWrap/>
            <w:vAlign w:val="center"/>
            <w:hideMark/>
          </w:tcPr>
          <w:p w14:paraId="1B9E5094"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81C7FCF" w14:textId="12F73B75"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ОПК-5.1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495354" w:rsidRPr="00EA1635" w14:paraId="067145B3" w14:textId="77777777" w:rsidTr="00D42925">
        <w:trPr>
          <w:trHeight w:val="288"/>
        </w:trPr>
        <w:tc>
          <w:tcPr>
            <w:tcW w:w="284" w:type="dxa"/>
            <w:tcBorders>
              <w:top w:val="nil"/>
              <w:left w:val="nil"/>
              <w:bottom w:val="nil"/>
              <w:right w:val="nil"/>
            </w:tcBorders>
            <w:shd w:val="clear" w:color="auto" w:fill="auto"/>
            <w:noWrap/>
            <w:vAlign w:val="center"/>
            <w:hideMark/>
          </w:tcPr>
          <w:p w14:paraId="2DD0677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0FD74A9" w14:textId="5015D22F"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ОПК-5.2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 xml:space="preserve"> Анализирует, планирует и контролирует технологические процессы</w:t>
            </w:r>
          </w:p>
        </w:tc>
      </w:tr>
      <w:tr w:rsidR="00495354" w:rsidRPr="00EA1635" w14:paraId="2BDF2FB5" w14:textId="77777777" w:rsidTr="00B8040F">
        <w:trPr>
          <w:trHeight w:val="288"/>
        </w:trPr>
        <w:tc>
          <w:tcPr>
            <w:tcW w:w="284" w:type="dxa"/>
            <w:tcBorders>
              <w:top w:val="nil"/>
              <w:left w:val="nil"/>
              <w:bottom w:val="nil"/>
              <w:right w:val="nil"/>
            </w:tcBorders>
            <w:shd w:val="clear" w:color="auto" w:fill="auto"/>
            <w:noWrap/>
            <w:vAlign w:val="center"/>
          </w:tcPr>
          <w:p w14:paraId="5F453075"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60E286" w14:textId="33EE1F4F"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ОПК-6</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495354" w:rsidRPr="00EA1635" w14:paraId="5F0C4C1F" w14:textId="77777777" w:rsidTr="00B8040F">
        <w:trPr>
          <w:trHeight w:val="288"/>
        </w:trPr>
        <w:tc>
          <w:tcPr>
            <w:tcW w:w="284" w:type="dxa"/>
            <w:tcBorders>
              <w:top w:val="nil"/>
              <w:left w:val="nil"/>
              <w:bottom w:val="nil"/>
              <w:right w:val="nil"/>
            </w:tcBorders>
            <w:shd w:val="clear" w:color="auto" w:fill="auto"/>
            <w:noWrap/>
            <w:vAlign w:val="center"/>
            <w:hideMark/>
          </w:tcPr>
          <w:p w14:paraId="6F4DC73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C421AD6" w14:textId="34FE6FFB"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ОПК-6.1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495354" w:rsidRPr="00EA1635" w14:paraId="784F3E26" w14:textId="77777777" w:rsidTr="008B3D0E">
        <w:trPr>
          <w:trHeight w:val="288"/>
        </w:trPr>
        <w:tc>
          <w:tcPr>
            <w:tcW w:w="284" w:type="dxa"/>
            <w:tcBorders>
              <w:top w:val="nil"/>
              <w:left w:val="nil"/>
              <w:bottom w:val="nil"/>
              <w:right w:val="nil"/>
            </w:tcBorders>
            <w:shd w:val="clear" w:color="auto" w:fill="auto"/>
            <w:noWrap/>
            <w:vAlign w:val="center"/>
            <w:hideMark/>
          </w:tcPr>
          <w:p w14:paraId="596651B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EB3F1C8" w14:textId="6175FA79"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ОПК-6.2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Планирует и организует мероприятия с учетом требований по обеспечению безопасности движения поездов</w:t>
            </w:r>
          </w:p>
        </w:tc>
      </w:tr>
      <w:tr w:rsidR="00495354" w:rsidRPr="00EA1635" w14:paraId="679FB8A7" w14:textId="77777777" w:rsidTr="00E0626F">
        <w:trPr>
          <w:trHeight w:val="288"/>
        </w:trPr>
        <w:tc>
          <w:tcPr>
            <w:tcW w:w="284" w:type="dxa"/>
            <w:tcBorders>
              <w:top w:val="nil"/>
              <w:left w:val="nil"/>
              <w:bottom w:val="nil"/>
              <w:right w:val="nil"/>
            </w:tcBorders>
            <w:shd w:val="clear" w:color="auto" w:fill="auto"/>
            <w:noWrap/>
            <w:vAlign w:val="center"/>
            <w:hideMark/>
          </w:tcPr>
          <w:p w14:paraId="2459103A"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E39B9F4" w14:textId="13A634A2"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ОПК-6.3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Организует контроль технического состояния тормозных систем подвижного состава</w:t>
            </w:r>
          </w:p>
        </w:tc>
      </w:tr>
      <w:tr w:rsidR="00495354" w:rsidRPr="00EA1635" w14:paraId="43245F15" w14:textId="77777777" w:rsidTr="004E4EFA">
        <w:trPr>
          <w:trHeight w:val="288"/>
        </w:trPr>
        <w:tc>
          <w:tcPr>
            <w:tcW w:w="284" w:type="dxa"/>
            <w:tcBorders>
              <w:top w:val="nil"/>
              <w:left w:val="nil"/>
              <w:bottom w:val="nil"/>
              <w:right w:val="nil"/>
            </w:tcBorders>
            <w:shd w:val="clear" w:color="auto" w:fill="auto"/>
            <w:noWrap/>
            <w:vAlign w:val="center"/>
          </w:tcPr>
          <w:p w14:paraId="2DC9021A"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6274B7" w14:textId="46AD5DEF"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ОПК-7</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495354" w:rsidRPr="00EA1635" w14:paraId="1CCA85CD" w14:textId="77777777" w:rsidTr="004E4EFA">
        <w:trPr>
          <w:trHeight w:val="288"/>
        </w:trPr>
        <w:tc>
          <w:tcPr>
            <w:tcW w:w="284" w:type="dxa"/>
            <w:tcBorders>
              <w:top w:val="nil"/>
              <w:left w:val="nil"/>
              <w:bottom w:val="nil"/>
              <w:right w:val="nil"/>
            </w:tcBorders>
            <w:shd w:val="clear" w:color="auto" w:fill="auto"/>
            <w:noWrap/>
            <w:vAlign w:val="center"/>
            <w:hideMark/>
          </w:tcPr>
          <w:p w14:paraId="2670684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7C2F1FE" w14:textId="6331FB9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ОПК-7.1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Принимает обоснованные управленческие решения на основе теоретических знаний по экономике и организации производства</w:t>
            </w:r>
          </w:p>
        </w:tc>
      </w:tr>
      <w:tr w:rsidR="00495354" w:rsidRPr="00EA1635" w14:paraId="3E729E68" w14:textId="77777777" w:rsidTr="00A60BA3">
        <w:trPr>
          <w:trHeight w:val="408"/>
        </w:trPr>
        <w:tc>
          <w:tcPr>
            <w:tcW w:w="284" w:type="dxa"/>
            <w:tcBorders>
              <w:top w:val="nil"/>
              <w:left w:val="nil"/>
              <w:bottom w:val="nil"/>
              <w:right w:val="nil"/>
            </w:tcBorders>
            <w:shd w:val="clear" w:color="auto" w:fill="auto"/>
            <w:noWrap/>
            <w:vAlign w:val="center"/>
            <w:hideMark/>
          </w:tcPr>
          <w:p w14:paraId="3F41ACE8"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8945AF8" w14:textId="32DD1815"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ОПК-7.2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мероприятия по развитию материально- технической базы, внедрению новой техники на основе рационального и эффективного использования технических и материальных ресурсов</w:t>
            </w:r>
          </w:p>
        </w:tc>
      </w:tr>
      <w:tr w:rsidR="00495354" w:rsidRPr="00EA1635" w14:paraId="08239351" w14:textId="77777777" w:rsidTr="00823CAB">
        <w:trPr>
          <w:trHeight w:val="408"/>
        </w:trPr>
        <w:tc>
          <w:tcPr>
            <w:tcW w:w="284" w:type="dxa"/>
            <w:tcBorders>
              <w:top w:val="nil"/>
              <w:left w:val="nil"/>
              <w:bottom w:val="nil"/>
              <w:right w:val="nil"/>
            </w:tcBorders>
            <w:shd w:val="clear" w:color="auto" w:fill="auto"/>
            <w:noWrap/>
            <w:vAlign w:val="center"/>
            <w:hideMark/>
          </w:tcPr>
          <w:p w14:paraId="365C8ED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A87D5D8" w14:textId="4A2375E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ОПК-7.3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495354" w:rsidRPr="00EA1635" w14:paraId="565203A2" w14:textId="77777777" w:rsidTr="00EA22DD">
        <w:trPr>
          <w:trHeight w:val="288"/>
        </w:trPr>
        <w:tc>
          <w:tcPr>
            <w:tcW w:w="284" w:type="dxa"/>
            <w:tcBorders>
              <w:top w:val="nil"/>
              <w:left w:val="nil"/>
              <w:bottom w:val="nil"/>
              <w:right w:val="nil"/>
            </w:tcBorders>
            <w:shd w:val="clear" w:color="auto" w:fill="auto"/>
            <w:noWrap/>
            <w:vAlign w:val="center"/>
          </w:tcPr>
          <w:p w14:paraId="3126491E"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CFE35C" w14:textId="3503E1A9"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ОПК-8</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495354" w:rsidRPr="00EA1635" w14:paraId="771A15DD" w14:textId="77777777" w:rsidTr="00EA22DD">
        <w:trPr>
          <w:trHeight w:val="288"/>
        </w:trPr>
        <w:tc>
          <w:tcPr>
            <w:tcW w:w="284" w:type="dxa"/>
            <w:tcBorders>
              <w:top w:val="nil"/>
              <w:left w:val="nil"/>
              <w:bottom w:val="nil"/>
              <w:right w:val="nil"/>
            </w:tcBorders>
            <w:shd w:val="clear" w:color="auto" w:fill="auto"/>
            <w:noWrap/>
            <w:vAlign w:val="center"/>
            <w:hideMark/>
          </w:tcPr>
          <w:p w14:paraId="514FD74D"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255F80E" w14:textId="45F0AB4B"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ОПК-8.1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Организует и координирует работу по обучению и развитию кадров</w:t>
            </w:r>
          </w:p>
        </w:tc>
      </w:tr>
      <w:tr w:rsidR="00495354" w:rsidRPr="00EA1635" w14:paraId="1D8ED39A" w14:textId="77777777" w:rsidTr="004D3AE8">
        <w:trPr>
          <w:trHeight w:val="288"/>
        </w:trPr>
        <w:tc>
          <w:tcPr>
            <w:tcW w:w="284" w:type="dxa"/>
            <w:tcBorders>
              <w:top w:val="nil"/>
              <w:left w:val="nil"/>
              <w:bottom w:val="nil"/>
              <w:right w:val="nil"/>
            </w:tcBorders>
            <w:shd w:val="clear" w:color="auto" w:fill="auto"/>
            <w:noWrap/>
            <w:vAlign w:val="center"/>
            <w:hideMark/>
          </w:tcPr>
          <w:p w14:paraId="68DE16F8"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1FA6203" w14:textId="535D1668"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ОПК-8.2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Составляет трудовые договоры и дополнительные соглашения к ним</w:t>
            </w:r>
          </w:p>
        </w:tc>
      </w:tr>
      <w:tr w:rsidR="00495354" w:rsidRPr="00EA1635" w14:paraId="732A1143" w14:textId="77777777" w:rsidTr="00221AFC">
        <w:trPr>
          <w:trHeight w:val="288"/>
        </w:trPr>
        <w:tc>
          <w:tcPr>
            <w:tcW w:w="284" w:type="dxa"/>
            <w:tcBorders>
              <w:top w:val="nil"/>
              <w:left w:val="nil"/>
              <w:bottom w:val="nil"/>
              <w:right w:val="nil"/>
            </w:tcBorders>
            <w:shd w:val="clear" w:color="auto" w:fill="auto"/>
            <w:noWrap/>
            <w:vAlign w:val="center"/>
          </w:tcPr>
          <w:p w14:paraId="49E6A099"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ABF6DC" w14:textId="112FB54E"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ОПК-9</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контролировать правильность применения системы оплаты труда и материального и нематериального стимулирования работников</w:t>
            </w:r>
          </w:p>
        </w:tc>
      </w:tr>
      <w:tr w:rsidR="00495354" w:rsidRPr="00EA1635" w14:paraId="00C211B1" w14:textId="77777777" w:rsidTr="00221AFC">
        <w:trPr>
          <w:trHeight w:val="288"/>
        </w:trPr>
        <w:tc>
          <w:tcPr>
            <w:tcW w:w="284" w:type="dxa"/>
            <w:tcBorders>
              <w:top w:val="nil"/>
              <w:left w:val="nil"/>
              <w:bottom w:val="nil"/>
              <w:right w:val="nil"/>
            </w:tcBorders>
            <w:shd w:val="clear" w:color="auto" w:fill="auto"/>
            <w:noWrap/>
            <w:vAlign w:val="center"/>
            <w:hideMark/>
          </w:tcPr>
          <w:p w14:paraId="55E7C975"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67A8C4" w14:textId="3606B8A5"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ОПК-9.1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правильность применения оплаты труда работников</w:t>
            </w:r>
          </w:p>
        </w:tc>
      </w:tr>
      <w:tr w:rsidR="00495354" w:rsidRPr="00EA1635" w14:paraId="6FAF762A" w14:textId="77777777" w:rsidTr="006D234E">
        <w:trPr>
          <w:trHeight w:val="288"/>
        </w:trPr>
        <w:tc>
          <w:tcPr>
            <w:tcW w:w="284" w:type="dxa"/>
            <w:tcBorders>
              <w:top w:val="nil"/>
              <w:left w:val="nil"/>
              <w:bottom w:val="nil"/>
              <w:right w:val="nil"/>
            </w:tcBorders>
            <w:shd w:val="clear" w:color="auto" w:fill="auto"/>
            <w:noWrap/>
            <w:vAlign w:val="center"/>
            <w:hideMark/>
          </w:tcPr>
          <w:p w14:paraId="2FE5CB53"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7D4F45D" w14:textId="2DF6172A"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ОПК-9.2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методы материального и нематериального стимулирования для повышения эффективности работы персонала</w:t>
            </w:r>
          </w:p>
        </w:tc>
      </w:tr>
      <w:tr w:rsidR="00495354" w:rsidRPr="00EA1635" w14:paraId="499BD447" w14:textId="77777777" w:rsidTr="00946393">
        <w:trPr>
          <w:trHeight w:val="322"/>
        </w:trPr>
        <w:tc>
          <w:tcPr>
            <w:tcW w:w="284" w:type="dxa"/>
            <w:tcBorders>
              <w:top w:val="nil"/>
              <w:left w:val="nil"/>
              <w:bottom w:val="nil"/>
              <w:right w:val="nil"/>
            </w:tcBorders>
            <w:shd w:val="clear" w:color="auto" w:fill="auto"/>
            <w:noWrap/>
            <w:vAlign w:val="center"/>
          </w:tcPr>
          <w:p w14:paraId="524F345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86D09" w14:textId="5ACB93A2" w:rsidR="00495354" w:rsidRPr="00495354" w:rsidRDefault="00495354" w:rsidP="0003121B">
            <w:pPr>
              <w:spacing w:after="0" w:line="240" w:lineRule="auto"/>
              <w:jc w:val="both"/>
              <w:rPr>
                <w:rFonts w:ascii="Times New Roman" w:eastAsia="Times New Roman" w:hAnsi="Times New Roman" w:cs="Times New Roman"/>
                <w:b/>
                <w:bCs/>
                <w:color w:val="000000"/>
                <w:sz w:val="24"/>
                <w:szCs w:val="24"/>
              </w:rPr>
            </w:pPr>
            <w:r w:rsidRPr="00EA1635">
              <w:rPr>
                <w:rFonts w:ascii="Times New Roman" w:eastAsia="Times New Roman" w:hAnsi="Times New Roman" w:cs="Times New Roman"/>
                <w:b/>
                <w:bCs/>
                <w:color w:val="000000"/>
                <w:sz w:val="24"/>
                <w:szCs w:val="24"/>
              </w:rPr>
              <w:t>ОПК-10</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формулировать и решать научно-технические задачи в области своей профессиональной деятельности</w:t>
            </w:r>
          </w:p>
        </w:tc>
      </w:tr>
      <w:tr w:rsidR="00495354" w:rsidRPr="00EA1635" w14:paraId="5D3DD18F" w14:textId="77777777" w:rsidTr="003C7E5E">
        <w:trPr>
          <w:trHeight w:val="408"/>
        </w:trPr>
        <w:tc>
          <w:tcPr>
            <w:tcW w:w="284" w:type="dxa"/>
            <w:tcBorders>
              <w:top w:val="nil"/>
              <w:left w:val="nil"/>
              <w:bottom w:val="nil"/>
              <w:right w:val="nil"/>
            </w:tcBorders>
            <w:shd w:val="clear" w:color="auto" w:fill="auto"/>
            <w:noWrap/>
            <w:vAlign w:val="center"/>
            <w:hideMark/>
          </w:tcPr>
          <w:p w14:paraId="25358C63"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125ABD5" w14:textId="4B0511FD"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ОПК-10.1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Проводит научные исследования в области своей профессиональной деятельности с использованием информационных ресурсов. Собирает, анализирует и систематизирует научно-техническую и патентную информацию в заданном направлении исследования</w:t>
            </w:r>
          </w:p>
        </w:tc>
      </w:tr>
      <w:tr w:rsidR="00495354" w:rsidRPr="00EA1635" w14:paraId="5D98032B" w14:textId="77777777" w:rsidTr="00093CD0">
        <w:trPr>
          <w:trHeight w:val="408"/>
        </w:trPr>
        <w:tc>
          <w:tcPr>
            <w:tcW w:w="284" w:type="dxa"/>
            <w:tcBorders>
              <w:top w:val="nil"/>
              <w:left w:val="nil"/>
              <w:bottom w:val="nil"/>
              <w:right w:val="nil"/>
            </w:tcBorders>
            <w:shd w:val="clear" w:color="auto" w:fill="auto"/>
            <w:noWrap/>
            <w:vAlign w:val="center"/>
            <w:hideMark/>
          </w:tcPr>
          <w:p w14:paraId="016499D4"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5118E97" w14:textId="065DD8F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ОПК-10.2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технические задания, технические условия, технические предложения по совершенствованию подвижного состава, применяет принципы изобретательства, принципы разработки новой техники</w:t>
            </w:r>
          </w:p>
        </w:tc>
      </w:tr>
      <w:tr w:rsidR="00495354" w:rsidRPr="00EA1635" w14:paraId="76A1AF7D" w14:textId="77777777" w:rsidTr="0070353E">
        <w:trPr>
          <w:trHeight w:val="288"/>
        </w:trPr>
        <w:tc>
          <w:tcPr>
            <w:tcW w:w="284" w:type="dxa"/>
            <w:tcBorders>
              <w:top w:val="nil"/>
              <w:left w:val="nil"/>
              <w:bottom w:val="nil"/>
              <w:right w:val="nil"/>
            </w:tcBorders>
            <w:shd w:val="clear" w:color="auto" w:fill="auto"/>
            <w:noWrap/>
            <w:vAlign w:val="center"/>
            <w:hideMark/>
          </w:tcPr>
          <w:p w14:paraId="60ABA81E"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E073C4F" w14:textId="6F28FBC2"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ОПК-10.3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Использует методы искусственного интеллекта (машинного обучения) и анализа больших данных для решения прикладных задач</w:t>
            </w:r>
          </w:p>
        </w:tc>
      </w:tr>
      <w:tr w:rsidR="00495354" w:rsidRPr="00EA1635" w14:paraId="6BD701BF" w14:textId="77777777" w:rsidTr="001102A2">
        <w:trPr>
          <w:trHeight w:val="288"/>
        </w:trPr>
        <w:tc>
          <w:tcPr>
            <w:tcW w:w="284" w:type="dxa"/>
            <w:tcBorders>
              <w:top w:val="nil"/>
              <w:left w:val="nil"/>
              <w:bottom w:val="nil"/>
              <w:right w:val="nil"/>
            </w:tcBorders>
            <w:shd w:val="clear" w:color="auto" w:fill="auto"/>
            <w:noWrap/>
            <w:vAlign w:val="center"/>
          </w:tcPr>
          <w:p w14:paraId="589A331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A78646" w14:textId="08154037"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ПК-1</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определять основные типы и модели железнодорожного подвижного состава, их назначение и особенности применения; определять основные технико-экономические параметры подвижного состава</w:t>
            </w:r>
          </w:p>
        </w:tc>
      </w:tr>
      <w:tr w:rsidR="00495354" w:rsidRPr="00EA1635" w14:paraId="0DCDDACA" w14:textId="77777777" w:rsidTr="001102A2">
        <w:trPr>
          <w:trHeight w:val="288"/>
        </w:trPr>
        <w:tc>
          <w:tcPr>
            <w:tcW w:w="284" w:type="dxa"/>
            <w:tcBorders>
              <w:top w:val="nil"/>
              <w:left w:val="nil"/>
              <w:bottom w:val="nil"/>
              <w:right w:val="nil"/>
            </w:tcBorders>
            <w:shd w:val="clear" w:color="auto" w:fill="auto"/>
            <w:noWrap/>
            <w:vAlign w:val="center"/>
            <w:hideMark/>
          </w:tcPr>
          <w:p w14:paraId="698EDD10"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343DEF9" w14:textId="49820B05"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назначение и классифицирует основные типы и модели тягового автономного подвижного состава</w:t>
            </w:r>
          </w:p>
        </w:tc>
      </w:tr>
      <w:tr w:rsidR="00495354" w:rsidRPr="00EA1635" w14:paraId="110ED8D8" w14:textId="77777777" w:rsidTr="00473D80">
        <w:trPr>
          <w:trHeight w:val="288"/>
        </w:trPr>
        <w:tc>
          <w:tcPr>
            <w:tcW w:w="284" w:type="dxa"/>
            <w:tcBorders>
              <w:top w:val="nil"/>
              <w:left w:val="nil"/>
              <w:bottom w:val="nil"/>
              <w:right w:val="nil"/>
            </w:tcBorders>
            <w:shd w:val="clear" w:color="auto" w:fill="auto"/>
            <w:noWrap/>
            <w:vAlign w:val="center"/>
            <w:hideMark/>
          </w:tcPr>
          <w:p w14:paraId="6C1EE223"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4E1AF4B" w14:textId="2B28B9B1"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Рассчитывает и анализирует основные технико-экономические показатели тягового автономного подвижного состава</w:t>
            </w:r>
          </w:p>
        </w:tc>
      </w:tr>
      <w:tr w:rsidR="00495354" w:rsidRPr="00EA1635" w14:paraId="4DE5A6B7" w14:textId="77777777" w:rsidTr="008A448E">
        <w:trPr>
          <w:trHeight w:val="288"/>
        </w:trPr>
        <w:tc>
          <w:tcPr>
            <w:tcW w:w="284" w:type="dxa"/>
            <w:tcBorders>
              <w:top w:val="nil"/>
              <w:left w:val="nil"/>
              <w:bottom w:val="nil"/>
              <w:right w:val="nil"/>
            </w:tcBorders>
            <w:shd w:val="clear" w:color="auto" w:fill="auto"/>
            <w:noWrap/>
            <w:vAlign w:val="center"/>
            <w:hideMark/>
          </w:tcPr>
          <w:p w14:paraId="696F12B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2518EF2" w14:textId="04A92B8F"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устройство, основные элементы конструкции и правила технической эксплуатации тягового автономного подвижного состава</w:t>
            </w:r>
          </w:p>
        </w:tc>
      </w:tr>
      <w:tr w:rsidR="00495354" w:rsidRPr="00EA1635" w14:paraId="28F5DE51" w14:textId="77777777" w:rsidTr="00691509">
        <w:trPr>
          <w:trHeight w:val="288"/>
        </w:trPr>
        <w:tc>
          <w:tcPr>
            <w:tcW w:w="284" w:type="dxa"/>
            <w:tcBorders>
              <w:top w:val="nil"/>
              <w:left w:val="nil"/>
              <w:bottom w:val="nil"/>
              <w:right w:val="nil"/>
            </w:tcBorders>
            <w:shd w:val="clear" w:color="auto" w:fill="auto"/>
            <w:noWrap/>
            <w:vAlign w:val="center"/>
            <w:hideMark/>
          </w:tcPr>
          <w:p w14:paraId="2BA47D5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F3A41A9" w14:textId="498F1453"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назначение и классифицирует основные типы и модели электроподвижного состава</w:t>
            </w:r>
          </w:p>
        </w:tc>
      </w:tr>
      <w:tr w:rsidR="00495354" w:rsidRPr="00EA1635" w14:paraId="382DD0F1" w14:textId="77777777" w:rsidTr="00656A48">
        <w:trPr>
          <w:trHeight w:val="288"/>
        </w:trPr>
        <w:tc>
          <w:tcPr>
            <w:tcW w:w="284" w:type="dxa"/>
            <w:tcBorders>
              <w:top w:val="nil"/>
              <w:left w:val="nil"/>
              <w:bottom w:val="nil"/>
              <w:right w:val="nil"/>
            </w:tcBorders>
            <w:shd w:val="clear" w:color="auto" w:fill="auto"/>
            <w:noWrap/>
            <w:vAlign w:val="center"/>
            <w:hideMark/>
          </w:tcPr>
          <w:p w14:paraId="3F690CCD"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DD53A64" w14:textId="69722801"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ПК-1.5</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Рассчитывает и анализирует основные технико-экономические показатели электроподвижного состава</w:t>
            </w:r>
          </w:p>
        </w:tc>
      </w:tr>
      <w:tr w:rsidR="00495354" w:rsidRPr="00EA1635" w14:paraId="6ABF0117" w14:textId="77777777" w:rsidTr="00CE65CB">
        <w:trPr>
          <w:trHeight w:val="288"/>
        </w:trPr>
        <w:tc>
          <w:tcPr>
            <w:tcW w:w="284" w:type="dxa"/>
            <w:tcBorders>
              <w:top w:val="nil"/>
              <w:left w:val="nil"/>
              <w:bottom w:val="nil"/>
              <w:right w:val="nil"/>
            </w:tcBorders>
            <w:shd w:val="clear" w:color="auto" w:fill="auto"/>
            <w:noWrap/>
            <w:vAlign w:val="center"/>
            <w:hideMark/>
          </w:tcPr>
          <w:p w14:paraId="1F519E4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36DEA36" w14:textId="78A22901"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ПК-1.6</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устройство, основные элементы конструкции и правила технической эксплуатации электроподвижного состава</w:t>
            </w:r>
          </w:p>
        </w:tc>
      </w:tr>
      <w:tr w:rsidR="00495354" w:rsidRPr="00EA1635" w14:paraId="5915F402" w14:textId="77777777" w:rsidTr="00054506">
        <w:trPr>
          <w:trHeight w:val="288"/>
        </w:trPr>
        <w:tc>
          <w:tcPr>
            <w:tcW w:w="284" w:type="dxa"/>
            <w:tcBorders>
              <w:top w:val="nil"/>
              <w:left w:val="nil"/>
              <w:bottom w:val="nil"/>
              <w:right w:val="nil"/>
            </w:tcBorders>
            <w:shd w:val="clear" w:color="auto" w:fill="auto"/>
            <w:noWrap/>
            <w:vAlign w:val="center"/>
            <w:hideMark/>
          </w:tcPr>
          <w:p w14:paraId="5E58318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BB991AA" w14:textId="1F58B621"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ПК-1.7</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назначение и классифицирует основные типы и модели нетягового подвижного состава</w:t>
            </w:r>
          </w:p>
        </w:tc>
      </w:tr>
      <w:tr w:rsidR="00495354" w:rsidRPr="00EA1635" w14:paraId="2E84A178" w14:textId="77777777" w:rsidTr="00D311BF">
        <w:trPr>
          <w:trHeight w:val="288"/>
        </w:trPr>
        <w:tc>
          <w:tcPr>
            <w:tcW w:w="284" w:type="dxa"/>
            <w:tcBorders>
              <w:top w:val="nil"/>
              <w:left w:val="nil"/>
              <w:bottom w:val="nil"/>
              <w:right w:val="nil"/>
            </w:tcBorders>
            <w:shd w:val="clear" w:color="auto" w:fill="auto"/>
            <w:noWrap/>
            <w:vAlign w:val="center"/>
            <w:hideMark/>
          </w:tcPr>
          <w:p w14:paraId="596FBC4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7B4649D" w14:textId="415227BD"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ПК-1.8</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Рассчитывает и анализирует основные технико-экономические показатели нетягового подвижного состава</w:t>
            </w:r>
          </w:p>
        </w:tc>
      </w:tr>
      <w:tr w:rsidR="00495354" w:rsidRPr="00EA1635" w14:paraId="7985C9E5" w14:textId="77777777" w:rsidTr="00B72CFB">
        <w:trPr>
          <w:trHeight w:val="288"/>
        </w:trPr>
        <w:tc>
          <w:tcPr>
            <w:tcW w:w="284" w:type="dxa"/>
            <w:tcBorders>
              <w:top w:val="nil"/>
              <w:left w:val="nil"/>
              <w:bottom w:val="nil"/>
              <w:right w:val="nil"/>
            </w:tcBorders>
            <w:shd w:val="clear" w:color="auto" w:fill="auto"/>
            <w:noWrap/>
            <w:vAlign w:val="center"/>
            <w:hideMark/>
          </w:tcPr>
          <w:p w14:paraId="131F7AA6"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31FB62" w14:textId="1A05220F"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ПК-1.9</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устройство, основные элементы конструкции и правила технической эксплуатации нетягового подвижного состава</w:t>
            </w:r>
          </w:p>
        </w:tc>
      </w:tr>
      <w:tr w:rsidR="00495354" w:rsidRPr="00EA1635" w14:paraId="11DB5F02" w14:textId="77777777" w:rsidTr="00A63ADE">
        <w:trPr>
          <w:trHeight w:val="288"/>
        </w:trPr>
        <w:tc>
          <w:tcPr>
            <w:tcW w:w="284" w:type="dxa"/>
            <w:tcBorders>
              <w:top w:val="nil"/>
              <w:left w:val="nil"/>
              <w:bottom w:val="nil"/>
              <w:right w:val="nil"/>
            </w:tcBorders>
            <w:shd w:val="clear" w:color="auto" w:fill="auto"/>
            <w:noWrap/>
            <w:vAlign w:val="center"/>
            <w:hideMark/>
          </w:tcPr>
          <w:p w14:paraId="4C916B3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0D04B09" w14:textId="27D22870"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ПК-1.10</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Различает типы и модели, поясняет особенности конструкции специализированных грузовых вагонов, их основных узлов и элементов</w:t>
            </w:r>
          </w:p>
        </w:tc>
      </w:tr>
      <w:tr w:rsidR="00495354" w:rsidRPr="00EA1635" w14:paraId="3AD7B0B6" w14:textId="77777777" w:rsidTr="00333D85">
        <w:trPr>
          <w:trHeight w:val="408"/>
        </w:trPr>
        <w:tc>
          <w:tcPr>
            <w:tcW w:w="284" w:type="dxa"/>
            <w:tcBorders>
              <w:top w:val="nil"/>
              <w:left w:val="nil"/>
              <w:bottom w:val="nil"/>
              <w:right w:val="nil"/>
            </w:tcBorders>
            <w:shd w:val="clear" w:color="auto" w:fill="auto"/>
            <w:noWrap/>
            <w:vAlign w:val="center"/>
            <w:hideMark/>
          </w:tcPr>
          <w:p w14:paraId="70516A6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2F562B0" w14:textId="7477AB6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ПК-1.11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технико-экономические параметры специализированных грузовых вагонов; проводит теплотехнический расчёт изотермических вагонов и холодильного оборудования с анализом полученных результатов</w:t>
            </w:r>
          </w:p>
        </w:tc>
      </w:tr>
      <w:tr w:rsidR="00495354" w:rsidRPr="00EA1635" w14:paraId="09566CF5" w14:textId="77777777" w:rsidTr="0042584E">
        <w:trPr>
          <w:trHeight w:val="288"/>
        </w:trPr>
        <w:tc>
          <w:tcPr>
            <w:tcW w:w="284" w:type="dxa"/>
            <w:tcBorders>
              <w:top w:val="nil"/>
              <w:left w:val="nil"/>
              <w:bottom w:val="nil"/>
              <w:right w:val="nil"/>
            </w:tcBorders>
            <w:shd w:val="clear" w:color="auto" w:fill="auto"/>
            <w:noWrap/>
            <w:vAlign w:val="center"/>
          </w:tcPr>
          <w:p w14:paraId="205FFE3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A97767" w14:textId="6E96F6EB"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ПК-2</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организовывать работы по эксплуатации, производству и ремонту вагонов; автоматизации технологических процессов; разрабатывать проекты объектов инфраструктуры вагонного хозяйства, их технологического оснащения</w:t>
            </w:r>
          </w:p>
        </w:tc>
      </w:tr>
      <w:tr w:rsidR="00495354" w:rsidRPr="00EA1635" w14:paraId="3B7E9BB4" w14:textId="77777777" w:rsidTr="0042584E">
        <w:trPr>
          <w:trHeight w:val="288"/>
        </w:trPr>
        <w:tc>
          <w:tcPr>
            <w:tcW w:w="284" w:type="dxa"/>
            <w:tcBorders>
              <w:top w:val="nil"/>
              <w:left w:val="nil"/>
              <w:bottom w:val="nil"/>
              <w:right w:val="nil"/>
            </w:tcBorders>
            <w:shd w:val="clear" w:color="auto" w:fill="auto"/>
            <w:noWrap/>
            <w:vAlign w:val="center"/>
            <w:hideMark/>
          </w:tcPr>
          <w:p w14:paraId="3B1720A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61F848" w14:textId="772E49EF"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инфраструктуру вагонного хозяйства, основные функции и технологию производственных процессов предприятий вагонного хозяйства</w:t>
            </w:r>
          </w:p>
        </w:tc>
      </w:tr>
      <w:tr w:rsidR="00495354" w:rsidRPr="00EA1635" w14:paraId="51551F1C" w14:textId="77777777" w:rsidTr="00313005">
        <w:trPr>
          <w:trHeight w:val="408"/>
        </w:trPr>
        <w:tc>
          <w:tcPr>
            <w:tcW w:w="284" w:type="dxa"/>
            <w:tcBorders>
              <w:top w:val="nil"/>
              <w:left w:val="nil"/>
              <w:bottom w:val="nil"/>
              <w:right w:val="nil"/>
            </w:tcBorders>
            <w:shd w:val="clear" w:color="auto" w:fill="auto"/>
            <w:noWrap/>
            <w:vAlign w:val="center"/>
            <w:hideMark/>
          </w:tcPr>
          <w:p w14:paraId="5045FB5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F62188F" w14:textId="6C2B1041"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и систематизирует показатели работы предприятий вагонного хозяйства, качества продукции и систем технического обслуживания и ремонта вагонов для заданных условий</w:t>
            </w:r>
          </w:p>
        </w:tc>
      </w:tr>
      <w:tr w:rsidR="00495354" w:rsidRPr="00EA1635" w14:paraId="53361772" w14:textId="77777777" w:rsidTr="00804827">
        <w:trPr>
          <w:trHeight w:val="408"/>
        </w:trPr>
        <w:tc>
          <w:tcPr>
            <w:tcW w:w="284" w:type="dxa"/>
            <w:tcBorders>
              <w:top w:val="nil"/>
              <w:left w:val="nil"/>
              <w:bottom w:val="nil"/>
              <w:right w:val="nil"/>
            </w:tcBorders>
            <w:shd w:val="clear" w:color="auto" w:fill="auto"/>
            <w:noWrap/>
            <w:vAlign w:val="center"/>
            <w:hideMark/>
          </w:tcPr>
          <w:p w14:paraId="09A2169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71C4955" w14:textId="4221B042"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технологический процесс ремонта грузовых вагонов и их узлов в соответствии с нормативно-техническими и руководящими документами; выбирает основные направления совершенствования производственных процессов в ремонтных предприятиях вагонного хозяйства</w:t>
            </w:r>
          </w:p>
        </w:tc>
      </w:tr>
      <w:tr w:rsidR="00495354" w:rsidRPr="00EA1635" w14:paraId="4B0D18F9" w14:textId="77777777" w:rsidTr="00172A66">
        <w:trPr>
          <w:trHeight w:val="408"/>
        </w:trPr>
        <w:tc>
          <w:tcPr>
            <w:tcW w:w="284" w:type="dxa"/>
            <w:tcBorders>
              <w:top w:val="nil"/>
              <w:left w:val="nil"/>
              <w:bottom w:val="nil"/>
              <w:right w:val="nil"/>
            </w:tcBorders>
            <w:shd w:val="clear" w:color="auto" w:fill="auto"/>
            <w:noWrap/>
            <w:vAlign w:val="center"/>
            <w:hideMark/>
          </w:tcPr>
          <w:p w14:paraId="21E6D61F"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8B67757" w14:textId="5C32B9B4"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Участвует в разработке и реализации технологических процессов технического обслуживания вагонов и их узлов в соответствии с нормативно-техническими и руководящими документами ОАО «РЖД»</w:t>
            </w:r>
          </w:p>
        </w:tc>
      </w:tr>
      <w:tr w:rsidR="00495354" w:rsidRPr="00EA1635" w14:paraId="0A3B8509" w14:textId="77777777" w:rsidTr="004E5186">
        <w:trPr>
          <w:trHeight w:val="612"/>
        </w:trPr>
        <w:tc>
          <w:tcPr>
            <w:tcW w:w="284" w:type="dxa"/>
            <w:tcBorders>
              <w:top w:val="nil"/>
              <w:left w:val="nil"/>
              <w:bottom w:val="nil"/>
              <w:right w:val="nil"/>
            </w:tcBorders>
            <w:shd w:val="clear" w:color="auto" w:fill="auto"/>
            <w:noWrap/>
            <w:vAlign w:val="center"/>
            <w:hideMark/>
          </w:tcPr>
          <w:p w14:paraId="6FB133C6"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225C4B" w14:textId="246BA21B"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ПК-2.5</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и анализирует производственную структуру предприятий вагонного хозяйства; составляет компоновку проектируемых производственных участков и цехов с учетом методов технического обслуживания и ремонта грузовых вагонов и их узлов в соответствии с нормативно-технической документацией и руководящими документами</w:t>
            </w:r>
          </w:p>
        </w:tc>
      </w:tr>
      <w:tr w:rsidR="00495354" w:rsidRPr="00EA1635" w14:paraId="5ADB71AF" w14:textId="77777777" w:rsidTr="00531341">
        <w:trPr>
          <w:trHeight w:val="288"/>
        </w:trPr>
        <w:tc>
          <w:tcPr>
            <w:tcW w:w="284" w:type="dxa"/>
            <w:tcBorders>
              <w:top w:val="nil"/>
              <w:left w:val="nil"/>
              <w:bottom w:val="nil"/>
              <w:right w:val="nil"/>
            </w:tcBorders>
            <w:shd w:val="clear" w:color="auto" w:fill="auto"/>
            <w:noWrap/>
            <w:vAlign w:val="center"/>
            <w:hideMark/>
          </w:tcPr>
          <w:p w14:paraId="0668022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F7F89EE" w14:textId="27CF244F"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ПК-2.6</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устройство, назначение, классифицирует виды технологического оборудования для обслуживания и ремонта вагонов</w:t>
            </w:r>
          </w:p>
        </w:tc>
      </w:tr>
      <w:tr w:rsidR="00495354" w:rsidRPr="00EA1635" w14:paraId="57350B9E" w14:textId="77777777" w:rsidTr="009F20B2">
        <w:trPr>
          <w:trHeight w:val="408"/>
        </w:trPr>
        <w:tc>
          <w:tcPr>
            <w:tcW w:w="284" w:type="dxa"/>
            <w:tcBorders>
              <w:top w:val="nil"/>
              <w:left w:val="nil"/>
              <w:bottom w:val="nil"/>
              <w:right w:val="nil"/>
            </w:tcBorders>
            <w:shd w:val="clear" w:color="auto" w:fill="auto"/>
            <w:noWrap/>
            <w:vAlign w:val="center"/>
            <w:hideMark/>
          </w:tcPr>
          <w:p w14:paraId="7CAD6A18"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D01150" w14:textId="1660BAB6"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ПК-2.7</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принципы автоматизации и управления технологическими процессами эксплуатации, производства и ремонта грузовых вагонов с использованием современных информационных технологий</w:t>
            </w:r>
          </w:p>
        </w:tc>
      </w:tr>
      <w:tr w:rsidR="00495354" w:rsidRPr="00EA1635" w14:paraId="6E0A8658" w14:textId="77777777" w:rsidTr="00775D20">
        <w:trPr>
          <w:trHeight w:val="408"/>
        </w:trPr>
        <w:tc>
          <w:tcPr>
            <w:tcW w:w="284" w:type="dxa"/>
            <w:tcBorders>
              <w:top w:val="nil"/>
              <w:left w:val="nil"/>
              <w:bottom w:val="nil"/>
              <w:right w:val="nil"/>
            </w:tcBorders>
            <w:shd w:val="clear" w:color="auto" w:fill="auto"/>
            <w:noWrap/>
            <w:vAlign w:val="center"/>
            <w:hideMark/>
          </w:tcPr>
          <w:p w14:paraId="366B30C2"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EDD6221" w14:textId="16159FED"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ПК-2.8</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правила организации контроля технического состояния и выявления неисправностей тормозного оборудования грузовых вагонов в эксплуатации; поясняет и анализирует технологию ремонта тормозного оборудования</w:t>
            </w:r>
          </w:p>
        </w:tc>
      </w:tr>
      <w:tr w:rsidR="00495354" w:rsidRPr="00EA1635" w14:paraId="137EC7A9" w14:textId="77777777" w:rsidTr="00495354">
        <w:trPr>
          <w:trHeight w:val="231"/>
        </w:trPr>
        <w:tc>
          <w:tcPr>
            <w:tcW w:w="284" w:type="dxa"/>
            <w:tcBorders>
              <w:top w:val="nil"/>
              <w:left w:val="nil"/>
              <w:bottom w:val="nil"/>
              <w:right w:val="nil"/>
            </w:tcBorders>
            <w:shd w:val="clear" w:color="auto" w:fill="auto"/>
            <w:noWrap/>
            <w:vAlign w:val="center"/>
          </w:tcPr>
          <w:p w14:paraId="43D89D6B"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1BF479" w14:textId="0FD9CA87"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ПК-3</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организовывать процесс диагностирования технического состояния вагонов</w:t>
            </w:r>
          </w:p>
        </w:tc>
      </w:tr>
      <w:tr w:rsidR="00495354" w:rsidRPr="00EA1635" w14:paraId="57792B4C" w14:textId="77777777" w:rsidTr="00A47754">
        <w:trPr>
          <w:trHeight w:val="408"/>
        </w:trPr>
        <w:tc>
          <w:tcPr>
            <w:tcW w:w="284" w:type="dxa"/>
            <w:tcBorders>
              <w:top w:val="nil"/>
              <w:left w:val="nil"/>
              <w:bottom w:val="nil"/>
              <w:right w:val="nil"/>
            </w:tcBorders>
            <w:shd w:val="clear" w:color="auto" w:fill="auto"/>
            <w:noWrap/>
            <w:vAlign w:val="center"/>
            <w:hideMark/>
          </w:tcPr>
          <w:p w14:paraId="3AD18E70"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299F5D8" w14:textId="019EECB3"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ПК-3.1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Классифицирует и выбирает методы неразрушающего контроля; оперирует терминологией, применяемой в теории неразрушающего контроля; поясняет процесс организации неразрушающего контроля</w:t>
            </w:r>
          </w:p>
        </w:tc>
      </w:tr>
      <w:tr w:rsidR="00495354" w:rsidRPr="00EA1635" w14:paraId="5DCEBF7C" w14:textId="77777777" w:rsidTr="00085F75">
        <w:trPr>
          <w:trHeight w:val="408"/>
        </w:trPr>
        <w:tc>
          <w:tcPr>
            <w:tcW w:w="284" w:type="dxa"/>
            <w:tcBorders>
              <w:top w:val="nil"/>
              <w:left w:val="nil"/>
              <w:bottom w:val="nil"/>
              <w:right w:val="nil"/>
            </w:tcBorders>
            <w:shd w:val="clear" w:color="auto" w:fill="auto"/>
            <w:noWrap/>
            <w:vAlign w:val="center"/>
            <w:hideMark/>
          </w:tcPr>
          <w:p w14:paraId="11F9AF22"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05710D" w14:textId="67DEC5FC"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ПК-3.2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устройство, основные функции и правила размещения диагностических комплексов по оценке технического состояния вагонов и их отдельных узлов и элементов в эксплуатации в соответствии с нормативной документацией</w:t>
            </w:r>
          </w:p>
        </w:tc>
      </w:tr>
      <w:tr w:rsidR="00495354" w:rsidRPr="00EA1635" w14:paraId="0DF4EF67" w14:textId="77777777" w:rsidTr="005201BE">
        <w:trPr>
          <w:trHeight w:val="288"/>
        </w:trPr>
        <w:tc>
          <w:tcPr>
            <w:tcW w:w="284" w:type="dxa"/>
            <w:tcBorders>
              <w:top w:val="nil"/>
              <w:left w:val="nil"/>
              <w:bottom w:val="nil"/>
              <w:right w:val="nil"/>
            </w:tcBorders>
            <w:shd w:val="clear" w:color="auto" w:fill="auto"/>
            <w:noWrap/>
            <w:vAlign w:val="center"/>
          </w:tcPr>
          <w:p w14:paraId="532EFAD1"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5903D5" w14:textId="7D36F675"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ПК-4</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оценивать экономическую деятельность предприятий железнодорожного транспорта; разрабатывать мероприятия для оптимального развития и организации деятельности подразделений железнодорожного транспорта</w:t>
            </w:r>
          </w:p>
        </w:tc>
      </w:tr>
      <w:tr w:rsidR="00495354" w:rsidRPr="00EA1635" w14:paraId="002F43FB" w14:textId="77777777" w:rsidTr="005201BE">
        <w:trPr>
          <w:trHeight w:val="288"/>
        </w:trPr>
        <w:tc>
          <w:tcPr>
            <w:tcW w:w="284" w:type="dxa"/>
            <w:tcBorders>
              <w:top w:val="nil"/>
              <w:left w:val="nil"/>
              <w:bottom w:val="nil"/>
              <w:right w:val="nil"/>
            </w:tcBorders>
            <w:shd w:val="clear" w:color="auto" w:fill="auto"/>
            <w:noWrap/>
            <w:vAlign w:val="center"/>
            <w:hideMark/>
          </w:tcPr>
          <w:p w14:paraId="4D4A5B23"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2E6040" w14:textId="54D00A8A"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ПК-4.1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прогнозы экономического и социального развития подразделения организации железнодорожного транспорта</w:t>
            </w:r>
          </w:p>
        </w:tc>
      </w:tr>
      <w:tr w:rsidR="00495354" w:rsidRPr="00EA1635" w14:paraId="1BBCF7C7" w14:textId="77777777" w:rsidTr="00061789">
        <w:trPr>
          <w:trHeight w:val="408"/>
        </w:trPr>
        <w:tc>
          <w:tcPr>
            <w:tcW w:w="284" w:type="dxa"/>
            <w:tcBorders>
              <w:top w:val="nil"/>
              <w:left w:val="nil"/>
              <w:bottom w:val="nil"/>
              <w:right w:val="nil"/>
            </w:tcBorders>
            <w:shd w:val="clear" w:color="auto" w:fill="auto"/>
            <w:noWrap/>
            <w:vAlign w:val="center"/>
            <w:hideMark/>
          </w:tcPr>
          <w:p w14:paraId="64F205A4"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09D406A" w14:textId="34D00779"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ПК-4.2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495354" w:rsidRPr="00EA1635" w14:paraId="65CA9C14" w14:textId="77777777" w:rsidTr="00A10E78">
        <w:trPr>
          <w:trHeight w:val="408"/>
        </w:trPr>
        <w:tc>
          <w:tcPr>
            <w:tcW w:w="284" w:type="dxa"/>
            <w:tcBorders>
              <w:top w:val="nil"/>
              <w:left w:val="nil"/>
              <w:bottom w:val="nil"/>
              <w:right w:val="nil"/>
            </w:tcBorders>
            <w:shd w:val="clear" w:color="auto" w:fill="auto"/>
            <w:noWrap/>
            <w:vAlign w:val="center"/>
            <w:hideMark/>
          </w:tcPr>
          <w:p w14:paraId="4F6DAB48"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0638AA4" w14:textId="367996C5"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ПК-4.3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мероприятия по внедрению систем менеджмента качества и бережливого производства с целью определения оптимальных способов развития подразделений железнодорожного транспорта</w:t>
            </w:r>
          </w:p>
        </w:tc>
      </w:tr>
      <w:tr w:rsidR="00495354" w:rsidRPr="00EA1635" w14:paraId="1C9323F4" w14:textId="77777777" w:rsidTr="00B15754">
        <w:trPr>
          <w:trHeight w:val="288"/>
        </w:trPr>
        <w:tc>
          <w:tcPr>
            <w:tcW w:w="284" w:type="dxa"/>
            <w:tcBorders>
              <w:top w:val="nil"/>
              <w:left w:val="nil"/>
              <w:bottom w:val="nil"/>
              <w:right w:val="nil"/>
            </w:tcBorders>
            <w:shd w:val="clear" w:color="auto" w:fill="auto"/>
            <w:noWrap/>
            <w:vAlign w:val="center"/>
          </w:tcPr>
          <w:p w14:paraId="411DF17A"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C59FE0" w14:textId="2671139E"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ПК-5</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Способен разрабатывать конструкторские решения при проектировании подвижного состава (вагонов), технологического оборудования и проведении исследовательских работ с использованием современных информационных технологий</w:t>
            </w:r>
          </w:p>
        </w:tc>
      </w:tr>
      <w:tr w:rsidR="00495354" w:rsidRPr="00EA1635" w14:paraId="2FD3B150" w14:textId="77777777" w:rsidTr="00B15754">
        <w:trPr>
          <w:trHeight w:val="288"/>
        </w:trPr>
        <w:tc>
          <w:tcPr>
            <w:tcW w:w="284" w:type="dxa"/>
            <w:tcBorders>
              <w:top w:val="nil"/>
              <w:left w:val="nil"/>
              <w:bottom w:val="nil"/>
              <w:right w:val="nil"/>
            </w:tcBorders>
            <w:shd w:val="clear" w:color="auto" w:fill="auto"/>
            <w:noWrap/>
            <w:vAlign w:val="center"/>
            <w:hideMark/>
          </w:tcPr>
          <w:p w14:paraId="34A6CA5C"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607444B" w14:textId="24AE8C88"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конструкцию грузовых вагонов; рассчитывает силы, действующие на узлы и элементы вагонов; решает задачи предпроектных исследований</w:t>
            </w:r>
          </w:p>
        </w:tc>
      </w:tr>
      <w:tr w:rsidR="00495354" w:rsidRPr="00EA1635" w14:paraId="502CEC53" w14:textId="77777777" w:rsidTr="00EB310B">
        <w:trPr>
          <w:trHeight w:val="612"/>
        </w:trPr>
        <w:tc>
          <w:tcPr>
            <w:tcW w:w="284" w:type="dxa"/>
            <w:tcBorders>
              <w:top w:val="nil"/>
              <w:left w:val="nil"/>
              <w:bottom w:val="nil"/>
              <w:right w:val="nil"/>
            </w:tcBorders>
            <w:shd w:val="clear" w:color="auto" w:fill="auto"/>
            <w:noWrap/>
            <w:vAlign w:val="center"/>
            <w:hideMark/>
          </w:tcPr>
          <w:p w14:paraId="5F9A0590"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DAE918" w14:textId="399E0056"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Определяет напряжения, возникающие при действии основных нагрузок, установленных нормативными документами, с учетом характеристик материалов, применяемых в вагоностроении; проводит анализ прочности и надежности узлов и элементов вагонов с использованием современных информационных технологий</w:t>
            </w:r>
          </w:p>
        </w:tc>
      </w:tr>
      <w:tr w:rsidR="00495354" w:rsidRPr="00EA1635" w14:paraId="04110E37" w14:textId="77777777" w:rsidTr="00932690">
        <w:trPr>
          <w:trHeight w:val="408"/>
        </w:trPr>
        <w:tc>
          <w:tcPr>
            <w:tcW w:w="284" w:type="dxa"/>
            <w:tcBorders>
              <w:top w:val="nil"/>
              <w:left w:val="nil"/>
              <w:bottom w:val="nil"/>
              <w:right w:val="nil"/>
            </w:tcBorders>
            <w:shd w:val="clear" w:color="auto" w:fill="auto"/>
            <w:noWrap/>
            <w:vAlign w:val="center"/>
            <w:hideMark/>
          </w:tcPr>
          <w:p w14:paraId="794E951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F3A2101" w14:textId="03EC0569"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ПК-5.3</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Поясняет конструкцию, устройство и принцип действия тормозных систем грузовых вагонов; проводит расчеты тормозной силы и тормозного пути по типовой методике, анализирует результаты расчетов с целью выявления конструктивных связей элементов тормозного оборудования грузовых вагонов</w:t>
            </w:r>
          </w:p>
        </w:tc>
      </w:tr>
      <w:tr w:rsidR="00495354" w:rsidRPr="00EA1635" w14:paraId="435BCACD" w14:textId="77777777" w:rsidTr="002F6A76">
        <w:trPr>
          <w:trHeight w:val="288"/>
        </w:trPr>
        <w:tc>
          <w:tcPr>
            <w:tcW w:w="284" w:type="dxa"/>
            <w:tcBorders>
              <w:top w:val="nil"/>
              <w:left w:val="nil"/>
              <w:bottom w:val="nil"/>
              <w:right w:val="nil"/>
            </w:tcBorders>
            <w:shd w:val="clear" w:color="auto" w:fill="auto"/>
            <w:noWrap/>
            <w:vAlign w:val="center"/>
            <w:hideMark/>
          </w:tcPr>
          <w:p w14:paraId="68E606DA"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AD33316" w14:textId="55690ECD"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ПК-5.4</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Применяет автоматизированные методы разработки моделей и проектирования вагонов, их узлов и деталей, составления конструкторской документации</w:t>
            </w:r>
          </w:p>
        </w:tc>
      </w:tr>
      <w:tr w:rsidR="00495354" w:rsidRPr="00EA1635" w14:paraId="65CB7F40" w14:textId="77777777" w:rsidTr="00F76F70">
        <w:trPr>
          <w:trHeight w:val="408"/>
        </w:trPr>
        <w:tc>
          <w:tcPr>
            <w:tcW w:w="284" w:type="dxa"/>
            <w:tcBorders>
              <w:top w:val="nil"/>
              <w:left w:val="nil"/>
              <w:bottom w:val="nil"/>
              <w:right w:val="nil"/>
            </w:tcBorders>
            <w:shd w:val="clear" w:color="auto" w:fill="auto"/>
            <w:noWrap/>
            <w:vAlign w:val="center"/>
            <w:hideMark/>
          </w:tcPr>
          <w:p w14:paraId="1A3394A5"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41B50D" w14:textId="12090A0A"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ПК-5.5</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Выполняет компьютерный анализ моделей вагонов, их узлов и деталей, оптимизацию конструкции с использованием информационных технологий и компьютерных программ</w:t>
            </w:r>
          </w:p>
        </w:tc>
      </w:tr>
      <w:tr w:rsidR="00495354" w:rsidRPr="00EA1635" w14:paraId="7C679645" w14:textId="77777777" w:rsidTr="00441628">
        <w:trPr>
          <w:trHeight w:val="288"/>
        </w:trPr>
        <w:tc>
          <w:tcPr>
            <w:tcW w:w="284" w:type="dxa"/>
            <w:tcBorders>
              <w:top w:val="nil"/>
              <w:left w:val="nil"/>
              <w:bottom w:val="nil"/>
              <w:right w:val="nil"/>
            </w:tcBorders>
            <w:shd w:val="clear" w:color="auto" w:fill="auto"/>
            <w:noWrap/>
            <w:vAlign w:val="center"/>
            <w:hideMark/>
          </w:tcPr>
          <w:p w14:paraId="4EC5450E"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0ABDDC5" w14:textId="5BB00E6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ПК-5.6</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Проводит исследования в области новой техники и технологического оборудования</w:t>
            </w:r>
          </w:p>
        </w:tc>
      </w:tr>
      <w:tr w:rsidR="00495354" w:rsidRPr="00EA1635" w14:paraId="2B9BD8B1" w14:textId="77777777" w:rsidTr="009F0918">
        <w:trPr>
          <w:trHeight w:val="408"/>
        </w:trPr>
        <w:tc>
          <w:tcPr>
            <w:tcW w:w="284" w:type="dxa"/>
            <w:tcBorders>
              <w:top w:val="nil"/>
              <w:left w:val="nil"/>
              <w:bottom w:val="nil"/>
              <w:right w:val="nil"/>
            </w:tcBorders>
            <w:shd w:val="clear" w:color="auto" w:fill="auto"/>
            <w:noWrap/>
            <w:vAlign w:val="center"/>
          </w:tcPr>
          <w:p w14:paraId="0C6E7659"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BEED22" w14:textId="4116C496" w:rsidR="00495354" w:rsidRPr="00495354"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b/>
                <w:bCs/>
                <w:color w:val="000000"/>
                <w:sz w:val="24"/>
                <w:szCs w:val="24"/>
              </w:rPr>
              <w:t>ПК-6</w:t>
            </w:r>
            <w:r w:rsidRPr="00495354">
              <w:rPr>
                <w:rFonts w:ascii="Times New Roman" w:eastAsia="Times New Roman" w:hAnsi="Times New Roman" w:cs="Times New Roman"/>
                <w:b/>
                <w:bCs/>
                <w:color w:val="000000"/>
                <w:sz w:val="24"/>
                <w:szCs w:val="24"/>
              </w:rPr>
              <w:t xml:space="preserve"> </w:t>
            </w:r>
            <w:r w:rsidRPr="00EA1635">
              <w:rPr>
                <w:rFonts w:ascii="Times New Roman" w:eastAsia="Times New Roman" w:hAnsi="Times New Roman" w:cs="Times New Roman"/>
                <w:b/>
                <w:bCs/>
                <w:color w:val="000000"/>
                <w:sz w:val="24"/>
                <w:szCs w:val="24"/>
              </w:rPr>
              <w:t>Анализирует режимы движения поездов и состояние безопасности движения на железнодорожном транспорте</w:t>
            </w:r>
          </w:p>
        </w:tc>
      </w:tr>
      <w:tr w:rsidR="00495354" w:rsidRPr="00EA1635" w14:paraId="6A6F51D3" w14:textId="77777777" w:rsidTr="009F0918">
        <w:trPr>
          <w:trHeight w:val="408"/>
        </w:trPr>
        <w:tc>
          <w:tcPr>
            <w:tcW w:w="284" w:type="dxa"/>
            <w:tcBorders>
              <w:top w:val="nil"/>
              <w:left w:val="nil"/>
              <w:bottom w:val="nil"/>
              <w:right w:val="nil"/>
            </w:tcBorders>
            <w:shd w:val="clear" w:color="auto" w:fill="auto"/>
            <w:noWrap/>
            <w:vAlign w:val="center"/>
            <w:hideMark/>
          </w:tcPr>
          <w:p w14:paraId="10433C7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8B95E9C" w14:textId="4C97AC47"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ПК-6.1</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Выполняет расчет тормозных средств; определяет расход энергоресурсов и проверяет на эффективность использования локомотивной мощности; рассчитывает скорость движения в любой точке пути и времени хода поезда по перегонам при оптимальных режимах вождения поездов</w:t>
            </w:r>
          </w:p>
        </w:tc>
      </w:tr>
      <w:tr w:rsidR="00495354" w:rsidRPr="00EA1635" w14:paraId="128B65B5" w14:textId="77777777" w:rsidTr="0068771B">
        <w:trPr>
          <w:trHeight w:val="408"/>
        </w:trPr>
        <w:tc>
          <w:tcPr>
            <w:tcW w:w="284" w:type="dxa"/>
            <w:tcBorders>
              <w:top w:val="nil"/>
              <w:left w:val="nil"/>
              <w:bottom w:val="nil"/>
              <w:right w:val="nil"/>
            </w:tcBorders>
            <w:shd w:val="clear" w:color="auto" w:fill="auto"/>
            <w:noWrap/>
            <w:vAlign w:val="center"/>
            <w:hideMark/>
          </w:tcPr>
          <w:p w14:paraId="0666AF77" w14:textId="77777777" w:rsidR="00495354" w:rsidRPr="00EA1635" w:rsidRDefault="00495354" w:rsidP="00495354">
            <w:pPr>
              <w:spacing w:after="0" w:line="240" w:lineRule="auto"/>
              <w:rPr>
                <w:rFonts w:ascii="Tahoma" w:eastAsia="Times New Roman" w:hAnsi="Tahoma" w:cs="Tahoma"/>
                <w:color w:val="000000"/>
                <w:sz w:val="16"/>
                <w:szCs w:val="16"/>
              </w:rPr>
            </w:pPr>
          </w:p>
        </w:tc>
        <w:tc>
          <w:tcPr>
            <w:tcW w:w="1077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3280D19" w14:textId="6D4E6EA2" w:rsidR="00495354" w:rsidRPr="00EA1635" w:rsidRDefault="00495354" w:rsidP="0003121B">
            <w:pPr>
              <w:spacing w:after="0" w:line="240" w:lineRule="auto"/>
              <w:jc w:val="both"/>
              <w:rPr>
                <w:rFonts w:ascii="Times New Roman" w:eastAsia="Times New Roman" w:hAnsi="Times New Roman" w:cs="Times New Roman"/>
                <w:color w:val="000000"/>
                <w:sz w:val="24"/>
                <w:szCs w:val="24"/>
              </w:rPr>
            </w:pPr>
            <w:r w:rsidRPr="00EA1635">
              <w:rPr>
                <w:rFonts w:ascii="Times New Roman" w:eastAsia="Times New Roman" w:hAnsi="Times New Roman" w:cs="Times New Roman"/>
                <w:color w:val="000000"/>
                <w:sz w:val="24"/>
                <w:szCs w:val="24"/>
              </w:rPr>
              <w:t>ПК-6.2</w:t>
            </w:r>
            <w:r w:rsidRPr="00495354">
              <w:rPr>
                <w:rFonts w:ascii="Times New Roman" w:eastAsia="Times New Roman" w:hAnsi="Times New Roman" w:cs="Times New Roman"/>
                <w:color w:val="000000"/>
                <w:sz w:val="24"/>
                <w:szCs w:val="24"/>
              </w:rPr>
              <w:t xml:space="preserve"> </w:t>
            </w:r>
            <w:r w:rsidRPr="00EA1635">
              <w:rPr>
                <w:rFonts w:ascii="Times New Roman" w:eastAsia="Times New Roman" w:hAnsi="Times New Roman" w:cs="Times New Roman"/>
                <w:color w:val="000000"/>
                <w:sz w:val="24"/>
                <w:szCs w:val="24"/>
              </w:rPr>
              <w:t>Разрабатывает порядок проведения расследования нарушений правил безопасности движения; проводит анализ состояния безопасности движения на железнодорожном транспорте в соответствии с нормативными документами и методическими материалами</w:t>
            </w:r>
          </w:p>
        </w:tc>
      </w:tr>
    </w:tbl>
    <w:p w14:paraId="6C1D384D" w14:textId="77777777" w:rsidR="00EA1635" w:rsidRPr="00153A69" w:rsidRDefault="00EA1635" w:rsidP="00AA4D86">
      <w:pPr>
        <w:spacing w:after="0" w:line="240" w:lineRule="auto"/>
        <w:ind w:firstLine="709"/>
        <w:jc w:val="center"/>
        <w:rPr>
          <w:rFonts w:ascii="Times New Roman" w:hAnsi="Times New Roman" w:cs="Times New Roman"/>
          <w:sz w:val="24"/>
          <w:szCs w:val="24"/>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4AEFFAD0"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студент показывает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 </w:t>
      </w:r>
    </w:p>
    <w:p w14:paraId="64DB56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p>
    <w:p w14:paraId="4D93C66C"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Студенту 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305B476D" w14:textId="2E06EE96" w:rsidR="00D56710" w:rsidRPr="00EF0B7D" w:rsidRDefault="00EF0B7D" w:rsidP="002C5147">
      <w:pPr>
        <w:spacing w:after="0" w:line="240" w:lineRule="auto"/>
        <w:ind w:firstLine="709"/>
        <w:jc w:val="both"/>
        <w:rPr>
          <w:rFonts w:ascii="Times New Roman" w:eastAsia="Times New Roman" w:hAnsi="Times New Roman"/>
          <w:sz w:val="24"/>
          <w:szCs w:val="24"/>
        </w:rPr>
      </w:pPr>
      <w:bookmarkStart w:id="0" w:name="_Hlk65075416"/>
      <w:r w:rsidRPr="00EF0B7D">
        <w:rPr>
          <w:rFonts w:ascii="Times New Roman" w:eastAsia="Times New Roman" w:hAnsi="Times New Roman"/>
          <w:sz w:val="24"/>
          <w:szCs w:val="24"/>
        </w:rPr>
        <w:lastRenderedPageBreak/>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42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024"/>
      </w:tblGrid>
      <w:tr w:rsidR="00CF0A07" w:rsidRPr="009B4FAE" w14:paraId="2FA407EF" w14:textId="77777777" w:rsidTr="00EE62E7">
        <w:trPr>
          <w:trHeight w:val="493"/>
        </w:trPr>
        <w:tc>
          <w:tcPr>
            <w:tcW w:w="5240" w:type="dxa"/>
          </w:tcPr>
          <w:p w14:paraId="6896AB12" w14:textId="0FB7AD23" w:rsidR="00CF0A07" w:rsidRPr="00EE62E7" w:rsidRDefault="003014E4"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EE62E7">
        <w:trPr>
          <w:trHeight w:val="310"/>
        </w:trPr>
        <w:tc>
          <w:tcPr>
            <w:tcW w:w="5240" w:type="dxa"/>
            <w:vAlign w:val="center"/>
          </w:tcPr>
          <w:p w14:paraId="451091D8" w14:textId="1A03AE6C"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EE62E7">
        <w:trPr>
          <w:trHeight w:val="310"/>
        </w:trPr>
        <w:tc>
          <w:tcPr>
            <w:tcW w:w="5240" w:type="dxa"/>
            <w:vAlign w:val="center"/>
          </w:tcPr>
          <w:p w14:paraId="039BD58C" w14:textId="1A471484"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4821D8AD"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70FF7494" w14:textId="77777777" w:rsidTr="00EE62E7">
        <w:trPr>
          <w:trHeight w:val="310"/>
        </w:trPr>
        <w:tc>
          <w:tcPr>
            <w:tcW w:w="5240" w:type="dxa"/>
            <w:vAlign w:val="center"/>
          </w:tcPr>
          <w:p w14:paraId="520B1BAB" w14:textId="675DE629"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1180ABAC"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ПК-1.10</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ПК-1.2</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ПК-1.9</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641708AD" w14:textId="77777777" w:rsidTr="00EE62E7">
        <w:trPr>
          <w:trHeight w:val="310"/>
        </w:trPr>
        <w:tc>
          <w:tcPr>
            <w:tcW w:w="5240" w:type="dxa"/>
            <w:vAlign w:val="center"/>
          </w:tcPr>
          <w:p w14:paraId="235933DA" w14:textId="33EAD708"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10468EB3"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 xml:space="preserve">ПК-5.6 </w:t>
            </w:r>
          </w:p>
        </w:tc>
      </w:tr>
      <w:tr w:rsidR="00D56710" w:rsidRPr="009B4FAE" w14:paraId="2532481C" w14:textId="77777777" w:rsidTr="00EE62E7">
        <w:trPr>
          <w:trHeight w:val="310"/>
        </w:trPr>
        <w:tc>
          <w:tcPr>
            <w:tcW w:w="5240" w:type="dxa"/>
            <w:vAlign w:val="center"/>
          </w:tcPr>
          <w:p w14:paraId="4547BA61" w14:textId="6AFA8D6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Выполнение специальной части проекта</w:t>
            </w:r>
          </w:p>
        </w:tc>
        <w:tc>
          <w:tcPr>
            <w:tcW w:w="5024" w:type="dxa"/>
          </w:tcPr>
          <w:p w14:paraId="6BC5FAC5" w14:textId="605454E8" w:rsidR="00554E82"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 </w:t>
            </w:r>
          </w:p>
        </w:tc>
      </w:tr>
      <w:tr w:rsidR="00D56710" w:rsidRPr="009B4FAE" w14:paraId="052C1073" w14:textId="77777777" w:rsidTr="00EE62E7">
        <w:trPr>
          <w:trHeight w:val="310"/>
        </w:trPr>
        <w:tc>
          <w:tcPr>
            <w:tcW w:w="5240" w:type="dxa"/>
            <w:vAlign w:val="center"/>
          </w:tcPr>
          <w:p w14:paraId="50183A8B" w14:textId="534827E5"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2B0EAEAF"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EE62E7" w:rsidRPr="00EE62E7">
              <w:rPr>
                <w:rFonts w:ascii="Times New Roman" w:hAnsi="Times New Roman" w:cs="Times New Roman"/>
                <w:iCs/>
                <w:sz w:val="24"/>
                <w:szCs w:val="24"/>
              </w:rPr>
              <w:t xml:space="preserve">ПК-4.3; </w:t>
            </w:r>
            <w:r w:rsidR="00554E82" w:rsidRPr="00EE62E7">
              <w:rPr>
                <w:rFonts w:ascii="Times New Roman" w:hAnsi="Times New Roman" w:cs="Times New Roman"/>
                <w:iCs/>
                <w:sz w:val="24"/>
                <w:szCs w:val="24"/>
              </w:rPr>
              <w:t>ПК-</w:t>
            </w:r>
            <w:r w:rsidR="00EE62E7" w:rsidRPr="00EE62E7">
              <w:rPr>
                <w:rFonts w:ascii="Times New Roman" w:hAnsi="Times New Roman" w:cs="Times New Roman"/>
                <w:iCs/>
                <w:sz w:val="24"/>
                <w:szCs w:val="24"/>
              </w:rPr>
              <w:t>5</w:t>
            </w:r>
            <w:r w:rsidR="00554E82" w:rsidRPr="00EE62E7">
              <w:rPr>
                <w:rFonts w:ascii="Times New Roman" w:hAnsi="Times New Roman" w:cs="Times New Roman"/>
                <w:iCs/>
                <w:sz w:val="24"/>
                <w:szCs w:val="24"/>
              </w:rPr>
              <w:t>.1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ПК-5.5</w:t>
            </w:r>
          </w:p>
        </w:tc>
      </w:tr>
      <w:tr w:rsidR="00D56710" w:rsidRPr="009B4FAE" w14:paraId="6B323C12" w14:textId="77777777" w:rsidTr="00EE62E7">
        <w:trPr>
          <w:trHeight w:val="310"/>
        </w:trPr>
        <w:tc>
          <w:tcPr>
            <w:tcW w:w="5240" w:type="dxa"/>
            <w:vAlign w:val="center"/>
          </w:tcPr>
          <w:p w14:paraId="03EB2CF8" w14:textId="122F5BCE"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Полнота обоснования экономического эффекта от внедрения проекта, выполнение экономической части ВКР</w:t>
            </w:r>
          </w:p>
        </w:tc>
        <w:tc>
          <w:tcPr>
            <w:tcW w:w="5024" w:type="dxa"/>
          </w:tcPr>
          <w:p w14:paraId="7028E04F" w14:textId="5C25D35E"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УК-2.3</w:t>
            </w:r>
            <w:r w:rsidR="008A6ED3">
              <w:rPr>
                <w:rFonts w:ascii="Times New Roman" w:hAnsi="Times New Roman" w:cs="Times New Roman"/>
                <w:iCs/>
                <w:sz w:val="24"/>
                <w:szCs w:val="24"/>
              </w:rPr>
              <w:t>; УК-9.2; УК-10.1</w:t>
            </w:r>
          </w:p>
        </w:tc>
      </w:tr>
      <w:tr w:rsidR="00D56710" w:rsidRPr="009B4FAE" w14:paraId="174BF198" w14:textId="77777777" w:rsidTr="00EE62E7">
        <w:trPr>
          <w:trHeight w:val="310"/>
        </w:trPr>
        <w:tc>
          <w:tcPr>
            <w:tcW w:w="5240" w:type="dxa"/>
            <w:vAlign w:val="center"/>
          </w:tcPr>
          <w:p w14:paraId="0B79382C" w14:textId="5F4EB199" w:rsidR="00D56710" w:rsidRPr="00EE62E7" w:rsidRDefault="00D56710" w:rsidP="00EE62E7">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EE62E7">
        <w:trPr>
          <w:trHeight w:val="310"/>
        </w:trPr>
        <w:tc>
          <w:tcPr>
            <w:tcW w:w="5240" w:type="dxa"/>
            <w:vAlign w:val="center"/>
          </w:tcPr>
          <w:p w14:paraId="22ACF1FC" w14:textId="3DE1989F"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51D140A5" w:rsidR="00D56710"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ОПК-6.4</w:t>
            </w:r>
            <w:r w:rsidR="008A6ED3">
              <w:rPr>
                <w:rFonts w:ascii="Times New Roman" w:hAnsi="Times New Roman" w:cs="Times New Roman"/>
                <w:iCs/>
                <w:sz w:val="24"/>
                <w:szCs w:val="24"/>
              </w:rPr>
              <w:t>; ПК-6.2</w:t>
            </w:r>
          </w:p>
        </w:tc>
      </w:tr>
      <w:tr w:rsidR="00BB0ACB" w:rsidRPr="009B4FAE" w14:paraId="711BCF6F" w14:textId="77777777" w:rsidTr="00EE62E7">
        <w:trPr>
          <w:trHeight w:val="1438"/>
        </w:trPr>
        <w:tc>
          <w:tcPr>
            <w:tcW w:w="5240" w:type="dxa"/>
            <w:vAlign w:val="center"/>
          </w:tcPr>
          <w:p w14:paraId="48809B5D" w14:textId="6917CA4A" w:rsidR="00BB0ACB" w:rsidRPr="00EE62E7" w:rsidRDefault="00BB0ACB"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EE62E7">
        <w:trPr>
          <w:trHeight w:val="310"/>
        </w:trPr>
        <w:tc>
          <w:tcPr>
            <w:tcW w:w="5240" w:type="dxa"/>
            <w:vAlign w:val="center"/>
          </w:tcPr>
          <w:p w14:paraId="021F1CA4" w14:textId="647EA13A"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EE62E7">
        <w:trPr>
          <w:trHeight w:val="310"/>
        </w:trPr>
        <w:tc>
          <w:tcPr>
            <w:tcW w:w="5240" w:type="dxa"/>
            <w:vAlign w:val="center"/>
          </w:tcPr>
          <w:p w14:paraId="0323BEA8" w14:textId="6061BF72"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r w:rsidR="00BB0ACB" w:rsidRPr="00EE62E7">
              <w:rPr>
                <w:rFonts w:ascii="Times New Roman" w:eastAsia="TimesNewRomanPSMT" w:hAnsi="Times New Roman" w:cs="Times New Roman"/>
                <w:sz w:val="24"/>
                <w:szCs w:val="24"/>
              </w:rPr>
              <w:t>;  полнота и аргументация ответов на дополнительные вопросы комиссии</w:t>
            </w:r>
          </w:p>
        </w:tc>
        <w:tc>
          <w:tcPr>
            <w:tcW w:w="5024" w:type="dxa"/>
          </w:tcPr>
          <w:p w14:paraId="0D55D56D" w14:textId="741A949D" w:rsidR="00D56710"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УК-4.4 </w:t>
            </w:r>
          </w:p>
        </w:tc>
      </w:tr>
      <w:tr w:rsidR="00D56710" w:rsidRPr="009B4FAE" w14:paraId="6F33BDBA" w14:textId="77777777" w:rsidTr="00EE62E7">
        <w:trPr>
          <w:trHeight w:val="310"/>
        </w:trPr>
        <w:tc>
          <w:tcPr>
            <w:tcW w:w="5240" w:type="dxa"/>
            <w:vAlign w:val="center"/>
          </w:tcPr>
          <w:p w14:paraId="30A9001C" w14:textId="18D26A9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625A6A14" w:rsidR="007D320F"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494A196C" w14:textId="77777777" w:rsidTr="00EE62E7">
        <w:trPr>
          <w:trHeight w:val="310"/>
        </w:trPr>
        <w:tc>
          <w:tcPr>
            <w:tcW w:w="5240" w:type="dxa"/>
            <w:vAlign w:val="center"/>
          </w:tcPr>
          <w:p w14:paraId="04CA1195" w14:textId="7DE63AE6"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0C7B5FE6" w:rsidR="00D56710"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ПК-2.7</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ПК-2.8</w:t>
            </w:r>
          </w:p>
        </w:tc>
      </w:tr>
      <w:tr w:rsidR="00634F7D" w:rsidRPr="009B4FAE" w14:paraId="2D0C16EE" w14:textId="77777777" w:rsidTr="00EE62E7">
        <w:trPr>
          <w:trHeight w:val="310"/>
        </w:trPr>
        <w:tc>
          <w:tcPr>
            <w:tcW w:w="5240" w:type="dxa"/>
          </w:tcPr>
          <w:p w14:paraId="37296975" w14:textId="5905711F"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EE62E7">
        <w:trPr>
          <w:trHeight w:val="360"/>
        </w:trPr>
        <w:tc>
          <w:tcPr>
            <w:tcW w:w="5240" w:type="dxa"/>
          </w:tcPr>
          <w:p w14:paraId="736B9AE1" w14:textId="6FAC1692"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tbl>
    <w:p w14:paraId="14F35863" w14:textId="3A21143B" w:rsidR="00CE7A4C" w:rsidRDefault="00D56710" w:rsidP="00EF0B7D">
      <w:pPr>
        <w:spacing w:after="0" w:line="240" w:lineRule="auto"/>
        <w:ind w:firstLine="709"/>
        <w:jc w:val="both"/>
        <w:rPr>
          <w:rFonts w:ascii="Times New Roman" w:hAnsi="Times New Roman" w:cs="Times New Roman"/>
          <w:color w:val="000000"/>
          <w:sz w:val="24"/>
          <w:szCs w:val="24"/>
        </w:rPr>
        <w:sectPr w:rsidR="00CE7A4C" w:rsidSect="00EC2DE1">
          <w:pgSz w:w="11907" w:h="16839"/>
          <w:pgMar w:top="567" w:right="567" w:bottom="567" w:left="567" w:header="720" w:footer="720" w:gutter="0"/>
          <w:cols w:space="720"/>
        </w:sectPr>
      </w:pPr>
      <w:r>
        <w:rPr>
          <w:rFonts w:ascii="Times New Roman" w:eastAsia="Times New Roman" w:hAnsi="Times New Roman"/>
          <w:sz w:val="24"/>
          <w:szCs w:val="24"/>
        </w:rPr>
        <w:br w:type="textWrapping" w:clear="all"/>
      </w:r>
      <w:bookmarkEnd w:id="0"/>
    </w:p>
    <w:p w14:paraId="7CD49CDE" w14:textId="22382800" w:rsidR="00EF0B7D" w:rsidRPr="00DE5132" w:rsidRDefault="009E1016" w:rsidP="00DE5132">
      <w:pPr>
        <w:spacing w:after="0" w:line="240" w:lineRule="auto"/>
        <w:ind w:firstLine="709"/>
        <w:jc w:val="both"/>
        <w:rPr>
          <w:rFonts w:ascii="Times New Roman" w:hAnsi="Times New Roman" w:cs="Times New Roman"/>
          <w:b/>
          <w:color w:val="000000"/>
          <w:sz w:val="24"/>
          <w:szCs w:val="24"/>
        </w:rPr>
      </w:pPr>
      <w:r w:rsidRPr="00FA0964">
        <w:rPr>
          <w:rFonts w:ascii="Times New Roman" w:hAnsi="Times New Roman" w:cs="Times New Roman"/>
          <w:sz w:val="24"/>
          <w:szCs w:val="24"/>
        </w:rPr>
        <w:lastRenderedPageBreak/>
        <w:t xml:space="preserve"> </w:t>
      </w:r>
      <w:r w:rsidR="00EF0B7D"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0DAC88B" w14:textId="77777777" w:rsidR="00DE5132" w:rsidRDefault="00DE5132" w:rsidP="00DE5132">
      <w:pPr>
        <w:spacing w:after="0" w:line="240" w:lineRule="auto"/>
        <w:ind w:firstLine="709"/>
        <w:jc w:val="both"/>
        <w:rPr>
          <w:rFonts w:ascii="Times New Roman" w:hAnsi="Times New Roman" w:cs="Times New Roman"/>
          <w:b/>
          <w:color w:val="000000"/>
          <w:sz w:val="28"/>
          <w:szCs w:val="28"/>
        </w:rPr>
      </w:pPr>
    </w:p>
    <w:p w14:paraId="78CD2D7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w:t>
      </w:r>
      <w:r w:rsidRPr="00DE5132">
        <w:rPr>
          <w:rFonts w:ascii="Times New Roman" w:hAnsi="Times New Roman" w:cs="Times New Roman"/>
          <w:bCs/>
          <w:color w:val="000000"/>
          <w:sz w:val="24"/>
          <w:szCs w:val="24"/>
        </w:rPr>
        <w:tab/>
        <w:t>Совершенствование технологии технического обслуживания грузовых вагонов на ПТО (расчет потребного количества бригад осмотрщиков в парках ПТО, выбор потребного оборудования и инструментов, внедрение современных технологий осмотра вагонов и организации текущего ремонта).</w:t>
      </w:r>
    </w:p>
    <w:p w14:paraId="7257356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w:t>
      </w:r>
      <w:r w:rsidRPr="00DE5132">
        <w:rPr>
          <w:rFonts w:ascii="Times New Roman" w:hAnsi="Times New Roman" w:cs="Times New Roman"/>
          <w:bCs/>
          <w:color w:val="000000"/>
          <w:sz w:val="24"/>
          <w:szCs w:val="24"/>
        </w:rPr>
        <w:tab/>
        <w:t>Совершенствование технологии подготовки грузовых вагонов к перевозкам (расчет потребного количества бригад осмотрщиков на ППВ, выбор потребного оборудования и инструментов, внедрение современных технологий организации текущего ремонта).</w:t>
      </w:r>
    </w:p>
    <w:p w14:paraId="16A9A424"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w:t>
      </w:r>
      <w:r w:rsidRPr="00DE5132">
        <w:rPr>
          <w:rFonts w:ascii="Times New Roman" w:hAnsi="Times New Roman" w:cs="Times New Roman"/>
          <w:bCs/>
          <w:color w:val="000000"/>
          <w:sz w:val="24"/>
          <w:szCs w:val="24"/>
        </w:rPr>
        <w:tab/>
        <w:t>Совершенствование технологии текущего отцепочного ремонта грузовых вагонов на ПТО (выбор потребного числа путей и оборудования участка ТОР, внедрение современных технологий текущего ремонта, охрана труда при ремонте вагонов).</w:t>
      </w:r>
    </w:p>
    <w:p w14:paraId="050AB134"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4.</w:t>
      </w:r>
      <w:r w:rsidRPr="00DE5132">
        <w:rPr>
          <w:rFonts w:ascii="Times New Roman" w:hAnsi="Times New Roman" w:cs="Times New Roman"/>
          <w:bCs/>
          <w:color w:val="000000"/>
          <w:sz w:val="24"/>
          <w:szCs w:val="24"/>
        </w:rPr>
        <w:tab/>
        <w:t>Совершенствование технологии технического обслуживания 4-х осной цистерны на промывочно-пропарочных станциях (выбор потребного числа путей и оборудования на ППС, внедрение энергосберегающих технологий пропарки, охрана труда при пропарке цистерн).</w:t>
      </w:r>
    </w:p>
    <w:p w14:paraId="063CCD3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5.</w:t>
      </w:r>
      <w:r w:rsidRPr="00DE5132">
        <w:rPr>
          <w:rFonts w:ascii="Times New Roman" w:hAnsi="Times New Roman" w:cs="Times New Roman"/>
          <w:bCs/>
          <w:color w:val="000000"/>
          <w:sz w:val="24"/>
          <w:szCs w:val="24"/>
        </w:rPr>
        <w:tab/>
        <w:t>Совершенствование деповского ремонта 4-х осной цистерны (выбор метода ремонта, потребного числа путей и позиций ремонта, числа работников, внедрение нового оборудования, информационных технологий, современных методов организации труда, охрана труда при деповском ремонте вагонов).</w:t>
      </w:r>
    </w:p>
    <w:p w14:paraId="659A8396"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6.</w:t>
      </w:r>
      <w:r w:rsidRPr="00DE5132">
        <w:rPr>
          <w:rFonts w:ascii="Times New Roman" w:hAnsi="Times New Roman" w:cs="Times New Roman"/>
          <w:bCs/>
          <w:color w:val="000000"/>
          <w:sz w:val="24"/>
          <w:szCs w:val="24"/>
        </w:rPr>
        <w:tab/>
        <w:t>Совершенствование деповского ремонта котла 4-х осной цистерны (выбор метода ремонта, потребного числа путей и позиций ремонта на вагоносборочном участке депо, числа работников, внедрение нового оборудования, информационных технологий, современных методов организации труда, охрана труда при деповском ремонте котла цистерны).</w:t>
      </w:r>
    </w:p>
    <w:p w14:paraId="73B6F6F1"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7.</w:t>
      </w:r>
      <w:r w:rsidRPr="00DE5132">
        <w:rPr>
          <w:rFonts w:ascii="Times New Roman" w:hAnsi="Times New Roman" w:cs="Times New Roman"/>
          <w:bCs/>
          <w:color w:val="000000"/>
          <w:sz w:val="24"/>
          <w:szCs w:val="24"/>
        </w:rPr>
        <w:tab/>
        <w:t>Совершенствование деповского ремонта тележки грузового вагона (выбор метода ремонта, потребного числа путей и позиций ремонта на тележечном участке, числа работников, внедрение нового оборудования, информационных технологий, современных методов организации труда, охрана труда при деповском ремонте тележки грузового вагона).</w:t>
      </w:r>
    </w:p>
    <w:p w14:paraId="4D2C7981"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8.</w:t>
      </w:r>
      <w:r w:rsidRPr="00DE5132">
        <w:rPr>
          <w:rFonts w:ascii="Times New Roman" w:hAnsi="Times New Roman" w:cs="Times New Roman"/>
          <w:bCs/>
          <w:color w:val="000000"/>
          <w:sz w:val="24"/>
          <w:szCs w:val="24"/>
        </w:rPr>
        <w:tab/>
        <w:t>Совершенствование деповского ремонта колесных пар грузового вагона (выбор метода ремонта, потребного числа путей и позиций ремонта на колесно-роликовом участке, числа работников, внедрение нового оборудования, информационных технологий, современных методов организации труда, охрана труда при деповском ремонте колесных пар грузового вагона).</w:t>
      </w:r>
    </w:p>
    <w:p w14:paraId="3E3E30B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9.</w:t>
      </w:r>
      <w:r w:rsidRPr="00DE5132">
        <w:rPr>
          <w:rFonts w:ascii="Times New Roman" w:hAnsi="Times New Roman" w:cs="Times New Roman"/>
          <w:bCs/>
          <w:color w:val="000000"/>
          <w:sz w:val="24"/>
          <w:szCs w:val="24"/>
        </w:rPr>
        <w:tab/>
        <w:t>Совершенствование обслуживания тормозов в парке отправления ПТО (внедрение нового оборудования, информационных технологий, современных методов организации труда, охрана труда при обслуживании тормозов в парке отправления ПТО).</w:t>
      </w:r>
    </w:p>
    <w:p w14:paraId="72E0AB8F"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10.</w:t>
      </w:r>
      <w:r w:rsidRPr="00DE5132">
        <w:rPr>
          <w:rFonts w:ascii="Times New Roman" w:hAnsi="Times New Roman" w:cs="Times New Roman"/>
          <w:bCs/>
          <w:color w:val="000000"/>
          <w:sz w:val="24"/>
          <w:szCs w:val="24"/>
        </w:rPr>
        <w:tab/>
        <w:t xml:space="preserve"> Совершенствование технологии осмотра грузовых вагонов в приемо-отправочном парке ПТО (расчет потребного количества путей и бригад осмотрщиков в приемо-отправочном парке ПТО, выбор потребного оборудования и инструментов, внедрение современных технологий осмотра вагонов).</w:t>
      </w:r>
    </w:p>
    <w:p w14:paraId="3022722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11.</w:t>
      </w:r>
      <w:r w:rsidRPr="00DE5132">
        <w:rPr>
          <w:rFonts w:ascii="Times New Roman" w:hAnsi="Times New Roman" w:cs="Times New Roman"/>
          <w:bCs/>
          <w:color w:val="000000"/>
          <w:sz w:val="24"/>
          <w:szCs w:val="24"/>
        </w:rPr>
        <w:tab/>
        <w:t>Организация текущего отцепочного ремонта грузовых вагонов с детализацией средств механизации (выбор потребного числа путей и оборудования участка ТОР, внедрение современных технологий текущего ремонта, охрана труда при ремонте вагонов).</w:t>
      </w:r>
    </w:p>
    <w:p w14:paraId="34831179"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12.</w:t>
      </w:r>
      <w:r w:rsidRPr="00DE5132">
        <w:rPr>
          <w:rFonts w:ascii="Times New Roman" w:hAnsi="Times New Roman" w:cs="Times New Roman"/>
          <w:bCs/>
          <w:color w:val="000000"/>
          <w:sz w:val="24"/>
          <w:szCs w:val="24"/>
        </w:rPr>
        <w:tab/>
        <w:t>Методы выявления неисправности буксовых узлов с применением автоматизированных устройств (КТСМ, ПАУК) ПТО (расчет потребного количества путей и бригад осмотрщиков в приемо-отправочном парке ПТО, анализ работы автоматизированных устройств (КТСМ, ПАУК), внедрение современных технологий осмотра вагонов).</w:t>
      </w:r>
    </w:p>
    <w:p w14:paraId="234222BB"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13.</w:t>
      </w:r>
      <w:r w:rsidRPr="00DE5132">
        <w:rPr>
          <w:rFonts w:ascii="Times New Roman" w:hAnsi="Times New Roman" w:cs="Times New Roman"/>
          <w:bCs/>
          <w:color w:val="000000"/>
          <w:sz w:val="24"/>
          <w:szCs w:val="24"/>
        </w:rPr>
        <w:tab/>
        <w:t xml:space="preserve">Совершенствование технологии выявления трещин и литейных дефектов боковых рам на ПТО (расчет потребного количества путей и бригад осмотрщиков в парке прибытия </w:t>
      </w:r>
      <w:r w:rsidRPr="00DE5132">
        <w:rPr>
          <w:rFonts w:ascii="Times New Roman" w:hAnsi="Times New Roman" w:cs="Times New Roman"/>
          <w:bCs/>
          <w:color w:val="000000"/>
          <w:sz w:val="24"/>
          <w:szCs w:val="24"/>
        </w:rPr>
        <w:lastRenderedPageBreak/>
        <w:t>сортировочной станции, анализ работы систем и приспособлений выявления дефектов литья на ПТО, внедрение оборудования по выявлению дефектного литья на ПТО).</w:t>
      </w:r>
    </w:p>
    <w:p w14:paraId="3B3B1642"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14.</w:t>
      </w:r>
      <w:r w:rsidRPr="00DE5132">
        <w:rPr>
          <w:rFonts w:ascii="Times New Roman" w:hAnsi="Times New Roman" w:cs="Times New Roman"/>
          <w:bCs/>
          <w:color w:val="000000"/>
          <w:sz w:val="24"/>
          <w:szCs w:val="24"/>
        </w:rPr>
        <w:tab/>
        <w:t>Организация и технология работы механизированного пункта текущего отцепочного ремонта при ремонте тележек грузовых вагонов с осевой нагрузкой 245 кН (25тс) (расчет потребного количества путей и бригад слесарей по ремонту подвижного состава на участке МПРВ, анализ работы МПРВ при ремонте тележек грузовых вагонов с осевой нагрузкой 245 кН (25тс), внедрение оборудования по ремонту тележек грузовых вагонов с осевой нагрузкой 245 кН (25тс)).</w:t>
      </w:r>
    </w:p>
    <w:p w14:paraId="64D1AFE6"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15.</w:t>
      </w:r>
      <w:r w:rsidRPr="00DE5132">
        <w:rPr>
          <w:rFonts w:ascii="Times New Roman" w:hAnsi="Times New Roman" w:cs="Times New Roman"/>
          <w:bCs/>
          <w:color w:val="000000"/>
          <w:sz w:val="24"/>
          <w:szCs w:val="24"/>
        </w:rPr>
        <w:tab/>
        <w:t>Совершенствование технологии осмотра грузового состава «сходу» с применением автоматизированных диагностических средств (расчет потребного количества путей и бригад осмотрщиков в парке прибытия ПТО, анализ работы систем выявления неисправностей вагонов, внедрение современных диагностических комплексов на ПТО).</w:t>
      </w:r>
    </w:p>
    <w:p w14:paraId="5B560729"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16.</w:t>
      </w:r>
      <w:r w:rsidRPr="00DE5132">
        <w:rPr>
          <w:rFonts w:ascii="Times New Roman" w:hAnsi="Times New Roman" w:cs="Times New Roman"/>
          <w:bCs/>
          <w:color w:val="000000"/>
          <w:sz w:val="24"/>
          <w:szCs w:val="24"/>
        </w:rPr>
        <w:tab/>
        <w:t>Совершенствование технологии зарядки и опробования автотормозов на ПТО (расчет потребного количества путей и бригад осмотрщиков в парке отправления ПТО, анализ систем контроля и диагностирования автотормозов, внедрение современных диагностических комплексов автотормозов на ПТО).</w:t>
      </w:r>
    </w:p>
    <w:p w14:paraId="0E5D8C5C"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17.</w:t>
      </w:r>
      <w:r w:rsidRPr="00DE5132">
        <w:rPr>
          <w:rFonts w:ascii="Times New Roman" w:hAnsi="Times New Roman" w:cs="Times New Roman"/>
          <w:bCs/>
          <w:color w:val="000000"/>
          <w:sz w:val="24"/>
          <w:szCs w:val="24"/>
        </w:rPr>
        <w:tab/>
        <w:t>Совершенствование технологии технического обслуживания колесных пар грузовых вагонов на ПТО (расчет потребного количества путей и бригад осмотрщиков в парке отправления ПТО, анализ средств механизации обслуживания колесных пар на ПТО, внедрение современных средств механизации обслуживания колесных пар на ПТО).</w:t>
      </w:r>
    </w:p>
    <w:p w14:paraId="35DE5E71"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18.</w:t>
      </w:r>
      <w:r w:rsidRPr="00DE5132">
        <w:rPr>
          <w:rFonts w:ascii="Times New Roman" w:hAnsi="Times New Roman" w:cs="Times New Roman"/>
          <w:bCs/>
          <w:color w:val="000000"/>
          <w:sz w:val="24"/>
          <w:szCs w:val="24"/>
        </w:rPr>
        <w:tab/>
        <w:t>Организация автоматизированного комплексного контроля технического состояния тележек грузовых вагонов в эксплуатации (расчет потребного количества путей и бригад осмотрщиков на ПТО, анализ средств автоматизированного комплексного контроля технического состояния тележек грузовых вагонов в эксплуатации, внедрение современных средств авто-матизированного комплексного контроля технического состояния тележек грузовых вагонов в эксплуатации).</w:t>
      </w:r>
    </w:p>
    <w:p w14:paraId="2ED9F7A8"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19.</w:t>
      </w:r>
      <w:r w:rsidRPr="00DE5132">
        <w:rPr>
          <w:rFonts w:ascii="Times New Roman" w:hAnsi="Times New Roman" w:cs="Times New Roman"/>
          <w:bCs/>
          <w:color w:val="000000"/>
          <w:sz w:val="24"/>
          <w:szCs w:val="24"/>
        </w:rPr>
        <w:tab/>
        <w:t>Совершенствование организации работ участка ТОР путем внедрения концепций бережливого производства (расчет потребного количества путей и бригад слесарей по ремонту подвижного состава на участке ТОР, анализ работы ТОР при ремонте грузовых вагонов, внедрение концепций «Бережливого производства» при ремонте грузовых вагонов на участке ТОР).</w:t>
      </w:r>
    </w:p>
    <w:p w14:paraId="7AFEC35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20.</w:t>
      </w:r>
      <w:r w:rsidRPr="00DE5132">
        <w:rPr>
          <w:rFonts w:ascii="Times New Roman" w:hAnsi="Times New Roman" w:cs="Times New Roman"/>
          <w:bCs/>
          <w:color w:val="000000"/>
          <w:sz w:val="24"/>
          <w:szCs w:val="24"/>
        </w:rPr>
        <w:tab/>
        <w:t>Комплексный подход в организации технического обслуживания автотормозов грузовых вагонов на ПТО (расчет потребного количества путей и бригад осмотрщиков в парке отправления ПТО, анализ систем технического обслуживания автотормозов, внедрение современных систем технического обслуживания автотормозов на ПТО).</w:t>
      </w:r>
    </w:p>
    <w:p w14:paraId="1A99D71A"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21.</w:t>
      </w:r>
      <w:r w:rsidRPr="00DE5132">
        <w:rPr>
          <w:rFonts w:ascii="Times New Roman" w:hAnsi="Times New Roman" w:cs="Times New Roman"/>
          <w:bCs/>
          <w:color w:val="000000"/>
          <w:sz w:val="24"/>
          <w:szCs w:val="24"/>
        </w:rPr>
        <w:tab/>
        <w:t>Организация  и технология безотцепочного ремонта грузовых вагонов в условиях ПТО с применением современных средств механизации (расчет потребного количества путей и бригад осмотрщиков в парке отправления ПТО, анализ технологии безотцепочного ремонта грузовых вагонов, внедрение современных механизированных комплексов при проведении безотцепочного ремонта грузовых вагонов).</w:t>
      </w:r>
    </w:p>
    <w:p w14:paraId="1ADDADE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22.</w:t>
      </w:r>
      <w:r w:rsidRPr="00DE5132">
        <w:rPr>
          <w:rFonts w:ascii="Times New Roman" w:hAnsi="Times New Roman" w:cs="Times New Roman"/>
          <w:bCs/>
          <w:color w:val="000000"/>
          <w:sz w:val="24"/>
          <w:szCs w:val="24"/>
        </w:rPr>
        <w:tab/>
        <w:t>Организация и технология контроля ходовых частей грузовых вагонов в эксплуатации с использованием комплекса технических измерений (расчет потребного количества путей и бригад осмотрщиков в парке прибытия, анализ систем технического обслуживания ходовых частей грузовых вагонов, внедрение современных систем технического обслуживания ходовых частей грузовых вагонов на ПТО).</w:t>
      </w:r>
    </w:p>
    <w:p w14:paraId="456640C1"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23.</w:t>
      </w:r>
      <w:r w:rsidRPr="00DE5132">
        <w:rPr>
          <w:rFonts w:ascii="Times New Roman" w:hAnsi="Times New Roman" w:cs="Times New Roman"/>
          <w:bCs/>
          <w:color w:val="000000"/>
          <w:sz w:val="24"/>
          <w:szCs w:val="24"/>
        </w:rPr>
        <w:tab/>
        <w:t>Внедрение системы менеджмента качества в техническом обслуживании грузовых вагонов на ПТО (расчет потребного количества путей и бригад осмотрщиков на ПТО, анализ работы ПТО при техническом обслуживании грузовых вагонов, внедрение системы менеджмента качества в техническом обслуживании грузовых вагонов на ПТО).</w:t>
      </w:r>
    </w:p>
    <w:p w14:paraId="64BD0EFC" w14:textId="6E73B870" w:rsid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24. Повышение уровня теоретических знаний осмотрщиков-ремонтников вагонов.</w:t>
      </w:r>
    </w:p>
    <w:p w14:paraId="68779D97" w14:textId="7DD9082A" w:rsidR="003C2026" w:rsidRPr="00DE5132" w:rsidRDefault="003C2026" w:rsidP="00DE5132">
      <w:pPr>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25. Применение цифровых технологий в эксплуатации и ремонте грузовых вагонов.</w:t>
      </w:r>
    </w:p>
    <w:p w14:paraId="43F4D8DA"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 xml:space="preserve">26. Специализированный контейнер для перевозки твердых коммунальных отходов с внутренним конвейером. </w:t>
      </w:r>
    </w:p>
    <w:p w14:paraId="232FEDFA"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lastRenderedPageBreak/>
        <w:t>27. Оптимизация производственных процессов в структурных подразделениях железной дороги, посредством дооборудования приемо-отправочного парка ПТО. Совершенствование технологии технического обслуживания ходовых частей грузовых вагонов в парке прибытия ПТО на основе внедрения инновационного оборудования.</w:t>
      </w:r>
    </w:p>
    <w:p w14:paraId="00C94DF1"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 xml:space="preserve">28. Повышение уровня технической оснащенности работников ПТО путем внедрения новых технических средств. </w:t>
      </w:r>
    </w:p>
    <w:p w14:paraId="45BFB9EB"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29. Внедрение инновационных материалов (алюминиевых сплавов) в конструкции крытого вагона.</w:t>
      </w:r>
    </w:p>
    <w:p w14:paraId="674C3C05"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30. Внедрение инновационных технических систем для диагностики грузового подвижного состава на подходе к ПТО.</w:t>
      </w:r>
    </w:p>
    <w:p w14:paraId="72A77457"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31. Передовая технология восстановления корпуса автосцепки грузового вагона на основе внедрения роботизированных систем в вагоноремонтном депо.</w:t>
      </w:r>
    </w:p>
    <w:p w14:paraId="1D27165C"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32. Внедрение инновационной технологии "блокчейн" при ремонте грузовых вагонов.</w:t>
      </w:r>
    </w:p>
    <w:p w14:paraId="7F91787F"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33. Организация технического обслуживания буксовых узлов грузовых вагонов в парке прибытия ПТО с применением инновационного оборудования.</w:t>
      </w:r>
    </w:p>
    <w:p w14:paraId="0AC89F5E"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34. Оптимизация производственных процессов в структурных подразделениях железной дороги. Повышение качества контроля литых деталей ходовых частей грузовых вагонов на ПТО.</w:t>
      </w:r>
    </w:p>
    <w:p w14:paraId="4D969D1C"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35. Разработка робототехнического комплекса для проведения технического обслуживания грузовых вагонов на ПТО.</w:t>
      </w:r>
    </w:p>
    <w:p w14:paraId="26160B59"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36. Применение термоиндикаторов для визуального определения критических температур нагрева буксовых узлов при техническом обслуживании грузовых вагонов.</w:t>
      </w:r>
    </w:p>
    <w:p w14:paraId="36BE1672" w14:textId="77777777" w:rsidR="00DE5132" w:rsidRPr="00DE5132"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37. Применение тягового транспортного средства для маневровых работ на участке текущего отцепочного ремонта грузовых вагонов</w:t>
      </w:r>
    </w:p>
    <w:p w14:paraId="2CBE49DC" w14:textId="356FE756" w:rsidR="00DE5132" w:rsidRPr="00EF0B7D" w:rsidRDefault="00DE5132" w:rsidP="00DE5132">
      <w:pPr>
        <w:spacing w:after="0" w:line="240" w:lineRule="auto"/>
        <w:ind w:firstLine="709"/>
        <w:jc w:val="both"/>
        <w:rPr>
          <w:rFonts w:ascii="Times New Roman" w:hAnsi="Times New Roman" w:cs="Times New Roman"/>
          <w:bCs/>
          <w:color w:val="000000"/>
          <w:sz w:val="24"/>
          <w:szCs w:val="24"/>
        </w:rPr>
      </w:pPr>
      <w:r w:rsidRPr="00DE5132">
        <w:rPr>
          <w:rFonts w:ascii="Times New Roman" w:hAnsi="Times New Roman" w:cs="Times New Roman"/>
          <w:bCs/>
          <w:color w:val="000000"/>
          <w:sz w:val="24"/>
          <w:szCs w:val="24"/>
        </w:rPr>
        <w:t>38. Определение места утечки газо-осушительной смеси при опробовании автотормозов на ПТО</w:t>
      </w:r>
    </w:p>
    <w:p w14:paraId="44318416" w14:textId="459CCE92" w:rsidR="00EF0B7D" w:rsidRPr="00EF0B7D" w:rsidRDefault="00EF0B7D" w:rsidP="00DE5132">
      <w:pPr>
        <w:autoSpaceDE w:val="0"/>
        <w:autoSpaceDN w:val="0"/>
        <w:adjustRightInd w:val="0"/>
        <w:spacing w:after="0"/>
        <w:jc w:val="both"/>
        <w:rPr>
          <w:rFonts w:ascii="Times New Roman" w:hAnsi="Times New Roman" w:cs="Times New Roman"/>
          <w:b/>
          <w:color w:val="000000"/>
          <w:sz w:val="24"/>
          <w:szCs w:val="24"/>
        </w:rPr>
      </w:pPr>
      <w:r w:rsidRPr="00EF0B7D">
        <w:rPr>
          <w:rFonts w:ascii="Times New Roman" w:hAnsi="Times New Roman" w:cs="Times New Roman"/>
          <w:i/>
          <w:color w:val="000000"/>
          <w:sz w:val="28"/>
          <w:szCs w:val="28"/>
        </w:rPr>
        <w:tab/>
      </w:r>
    </w:p>
    <w:p w14:paraId="3AA51DA7" w14:textId="6F78A61E" w:rsidR="00EF0B7D" w:rsidRPr="00EF0B7D" w:rsidRDefault="00EF0B7D"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p>
    <w:p w14:paraId="2C7A2E8A"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77777777" w:rsidR="00EF0B7D" w:rsidRPr="00EF0B7D" w:rsidRDefault="00EF0B7D" w:rsidP="00DE5132">
      <w:pPr>
        <w:widowControl w:val="0"/>
        <w:autoSpaceDE w:val="0"/>
        <w:autoSpaceDN w:val="0"/>
        <w:adjustRightInd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К защите ВКР (дипломного проекта) допускаются студенты, успешно завершившие в полном объеме освоение ОПОП ВО специалитета «Грузовые вагоны»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DE5132">
      <w:pPr>
        <w:tabs>
          <w:tab w:val="left" w:pos="993"/>
        </w:tabs>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lastRenderedPageBreak/>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DE5132">
      <w:pPr>
        <w:spacing w:after="0" w:line="240" w:lineRule="auto"/>
        <w:ind w:left="-284" w:right="-144"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22D379ED"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w:t>
      </w:r>
      <w:r w:rsidRPr="00EF0B7D">
        <w:rPr>
          <w:rFonts w:ascii="Times New Roman" w:eastAsia="Calibri" w:hAnsi="Times New Roman" w:cs="Times New Roman"/>
          <w:sz w:val="24"/>
          <w:szCs w:val="24"/>
          <w:lang w:eastAsia="en-US"/>
        </w:rPr>
        <w:lastRenderedPageBreak/>
        <w:t xml:space="preserve">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5FDE1B8A" w14:textId="416C81E1" w:rsidR="008A6ED3" w:rsidRPr="00390957" w:rsidRDefault="00EF0B7D" w:rsidP="00390957">
      <w:pPr>
        <w:widowControl w:val="0"/>
        <w:autoSpaceDE w:val="0"/>
        <w:autoSpaceDN w:val="0"/>
        <w:adjustRightInd w:val="0"/>
        <w:spacing w:after="0" w:line="240" w:lineRule="auto"/>
        <w:ind w:left="-284" w:right="-144" w:firstLine="709"/>
        <w:jc w:val="both"/>
        <w:rPr>
          <w:rFonts w:ascii="Times New Roman" w:eastAsia="Times New Roman" w:hAnsi="Times New Roman" w:cs="Times New Roman"/>
          <w:sz w:val="24"/>
          <w:szCs w:val="24"/>
        </w:rPr>
        <w:sectPr w:rsidR="008A6ED3" w:rsidRPr="00390957" w:rsidSect="00BE17DB">
          <w:pgSz w:w="11906" w:h="16838"/>
          <w:pgMar w:top="851" w:right="851" w:bottom="851" w:left="1134" w:header="709" w:footer="709" w:gutter="0"/>
          <w:pgNumType w:start="1"/>
          <w:cols w:space="708"/>
          <w:titlePg/>
          <w:docGrid w:linePitch="360"/>
        </w:sectPr>
      </w:pPr>
      <w:r w:rsidRPr="00EF0B7D">
        <w:rPr>
          <w:rFonts w:ascii="Times New Roman" w:eastAsia="Times New Roman" w:hAnsi="Times New Roman" w:cs="Times New Roman"/>
          <w:sz w:val="24"/>
          <w:szCs w:val="24"/>
        </w:rPr>
        <w:t>Результаты защиты дипломного проекта объявляются председателем ГЭК в день ее проведения.</w:t>
      </w:r>
    </w:p>
    <w:p w14:paraId="05732235" w14:textId="2A0CA040" w:rsidR="00390957" w:rsidRPr="00390957" w:rsidRDefault="00390957" w:rsidP="00390957">
      <w:pPr>
        <w:tabs>
          <w:tab w:val="left" w:pos="8445"/>
        </w:tabs>
        <w:rPr>
          <w:rFonts w:ascii="Times New Roman" w:hAnsi="Times New Roman" w:cs="Times New Roman"/>
          <w:sz w:val="24"/>
          <w:szCs w:val="24"/>
        </w:rPr>
      </w:pPr>
    </w:p>
    <w:sectPr w:rsidR="00390957" w:rsidRPr="0039095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9F2F" w14:textId="77777777" w:rsidR="003A139D" w:rsidRDefault="003A139D" w:rsidP="00EE3C25">
      <w:pPr>
        <w:spacing w:after="0" w:line="240" w:lineRule="auto"/>
      </w:pPr>
      <w:r>
        <w:separator/>
      </w:r>
    </w:p>
  </w:endnote>
  <w:endnote w:type="continuationSeparator" w:id="0">
    <w:p w14:paraId="757E43FE" w14:textId="77777777" w:rsidR="003A139D" w:rsidRDefault="003A139D" w:rsidP="00EE3C25">
      <w:pPr>
        <w:spacing w:after="0" w:line="240" w:lineRule="auto"/>
      </w:pPr>
      <w:r>
        <w:continuationSeparator/>
      </w:r>
    </w:p>
  </w:endnote>
  <w:endnote w:type="continuationNotice" w:id="1">
    <w:p w14:paraId="0640BE16" w14:textId="77777777" w:rsidR="003A139D" w:rsidRDefault="003A1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62E6" w14:textId="77777777" w:rsidR="003A139D" w:rsidRDefault="003A139D" w:rsidP="00EE3C25">
      <w:pPr>
        <w:spacing w:after="0" w:line="240" w:lineRule="auto"/>
      </w:pPr>
      <w:r>
        <w:separator/>
      </w:r>
    </w:p>
  </w:footnote>
  <w:footnote w:type="continuationSeparator" w:id="0">
    <w:p w14:paraId="4A239DF8" w14:textId="77777777" w:rsidR="003A139D" w:rsidRDefault="003A139D" w:rsidP="00EE3C25">
      <w:pPr>
        <w:spacing w:after="0" w:line="240" w:lineRule="auto"/>
      </w:pPr>
      <w:r>
        <w:continuationSeparator/>
      </w:r>
    </w:p>
  </w:footnote>
  <w:footnote w:type="continuationNotice" w:id="1">
    <w:p w14:paraId="0B820BF3" w14:textId="77777777" w:rsidR="003A139D" w:rsidRDefault="003A13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15:restartNumberingAfterBreak="0">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6" w15:restartNumberingAfterBreak="0">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8"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15:restartNumberingAfterBreak="0">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 w15:restartNumberingAfterBreak="0">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6"/>
  </w:num>
  <w:num w:numId="3">
    <w:abstractNumId w:val="18"/>
  </w:num>
  <w:num w:numId="4">
    <w:abstractNumId w:val="28"/>
  </w:num>
  <w:num w:numId="5">
    <w:abstractNumId w:val="10"/>
  </w:num>
  <w:num w:numId="6">
    <w:abstractNumId w:val="20"/>
  </w:num>
  <w:num w:numId="7">
    <w:abstractNumId w:val="35"/>
  </w:num>
  <w:num w:numId="8">
    <w:abstractNumId w:val="34"/>
  </w:num>
  <w:num w:numId="9">
    <w:abstractNumId w:val="7"/>
  </w:num>
  <w:num w:numId="10">
    <w:abstractNumId w:val="31"/>
  </w:num>
  <w:num w:numId="11">
    <w:abstractNumId w:val="39"/>
  </w:num>
  <w:num w:numId="12">
    <w:abstractNumId w:val="13"/>
  </w:num>
  <w:num w:numId="13">
    <w:abstractNumId w:val="8"/>
  </w:num>
  <w:num w:numId="14">
    <w:abstractNumId w:val="15"/>
  </w:num>
  <w:num w:numId="15">
    <w:abstractNumId w:val="4"/>
  </w:num>
  <w:num w:numId="16">
    <w:abstractNumId w:val="25"/>
  </w:num>
  <w:num w:numId="17">
    <w:abstractNumId w:val="40"/>
  </w:num>
  <w:num w:numId="18">
    <w:abstractNumId w:val="30"/>
  </w:num>
  <w:num w:numId="19">
    <w:abstractNumId w:val="24"/>
  </w:num>
  <w:num w:numId="20">
    <w:abstractNumId w:val="19"/>
  </w:num>
  <w:num w:numId="21">
    <w:abstractNumId w:val="33"/>
  </w:num>
  <w:num w:numId="22">
    <w:abstractNumId w:val="2"/>
  </w:num>
  <w:num w:numId="23">
    <w:abstractNumId w:val="5"/>
  </w:num>
  <w:num w:numId="24">
    <w:abstractNumId w:val="6"/>
  </w:num>
  <w:num w:numId="25">
    <w:abstractNumId w:val="21"/>
  </w:num>
  <w:num w:numId="26">
    <w:abstractNumId w:val="29"/>
  </w:num>
  <w:num w:numId="27">
    <w:abstractNumId w:val="27"/>
  </w:num>
  <w:num w:numId="28">
    <w:abstractNumId w:val="38"/>
  </w:num>
  <w:num w:numId="29">
    <w:abstractNumId w:val="22"/>
  </w:num>
  <w:num w:numId="30">
    <w:abstractNumId w:val="26"/>
  </w:num>
  <w:num w:numId="31">
    <w:abstractNumId w:val="42"/>
  </w:num>
  <w:num w:numId="32">
    <w:abstractNumId w:val="37"/>
  </w:num>
  <w:num w:numId="33">
    <w:abstractNumId w:val="43"/>
  </w:num>
  <w:num w:numId="34">
    <w:abstractNumId w:val="1"/>
  </w:num>
  <w:num w:numId="35">
    <w:abstractNumId w:val="32"/>
  </w:num>
  <w:num w:numId="36">
    <w:abstractNumId w:val="23"/>
  </w:num>
  <w:num w:numId="37">
    <w:abstractNumId w:val="14"/>
  </w:num>
  <w:num w:numId="38">
    <w:abstractNumId w:val="41"/>
  </w:num>
  <w:num w:numId="39">
    <w:abstractNumId w:val="17"/>
  </w:num>
  <w:num w:numId="40">
    <w:abstractNumId w:val="11"/>
  </w:num>
  <w:num w:numId="41">
    <w:abstractNumId w:val="16"/>
  </w:num>
  <w:num w:numId="42">
    <w:abstractNumId w:val="12"/>
  </w:num>
  <w:num w:numId="43">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121B"/>
    <w:rsid w:val="000327BD"/>
    <w:rsid w:val="00033AE0"/>
    <w:rsid w:val="00036BB0"/>
    <w:rsid w:val="00050AE8"/>
    <w:rsid w:val="00054A44"/>
    <w:rsid w:val="00055E3E"/>
    <w:rsid w:val="0006034C"/>
    <w:rsid w:val="00063553"/>
    <w:rsid w:val="0006691F"/>
    <w:rsid w:val="00066AE2"/>
    <w:rsid w:val="00070E92"/>
    <w:rsid w:val="000909AC"/>
    <w:rsid w:val="00091C47"/>
    <w:rsid w:val="0009397A"/>
    <w:rsid w:val="00094DA5"/>
    <w:rsid w:val="00096B6F"/>
    <w:rsid w:val="000A5D2F"/>
    <w:rsid w:val="000A73E2"/>
    <w:rsid w:val="000B1C71"/>
    <w:rsid w:val="000C0257"/>
    <w:rsid w:val="000D2AF6"/>
    <w:rsid w:val="000D3EA2"/>
    <w:rsid w:val="000D525F"/>
    <w:rsid w:val="000D77E3"/>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80A7F"/>
    <w:rsid w:val="001816F2"/>
    <w:rsid w:val="00183DAF"/>
    <w:rsid w:val="0018640E"/>
    <w:rsid w:val="0019788B"/>
    <w:rsid w:val="00197AF7"/>
    <w:rsid w:val="001A24BB"/>
    <w:rsid w:val="001A4A40"/>
    <w:rsid w:val="001A6FCB"/>
    <w:rsid w:val="001C5064"/>
    <w:rsid w:val="001C5C51"/>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3014E4"/>
    <w:rsid w:val="00306FC3"/>
    <w:rsid w:val="00307025"/>
    <w:rsid w:val="00307EE5"/>
    <w:rsid w:val="003265C2"/>
    <w:rsid w:val="0033761D"/>
    <w:rsid w:val="003411D0"/>
    <w:rsid w:val="0034217B"/>
    <w:rsid w:val="0035020D"/>
    <w:rsid w:val="00355027"/>
    <w:rsid w:val="00361D7F"/>
    <w:rsid w:val="00364718"/>
    <w:rsid w:val="003676EB"/>
    <w:rsid w:val="00370B87"/>
    <w:rsid w:val="00370C31"/>
    <w:rsid w:val="00377F0F"/>
    <w:rsid w:val="00382157"/>
    <w:rsid w:val="00386731"/>
    <w:rsid w:val="003874C2"/>
    <w:rsid w:val="00387823"/>
    <w:rsid w:val="00390957"/>
    <w:rsid w:val="003A00D2"/>
    <w:rsid w:val="003A139D"/>
    <w:rsid w:val="003A417D"/>
    <w:rsid w:val="003A540D"/>
    <w:rsid w:val="003A5ED2"/>
    <w:rsid w:val="003B00CE"/>
    <w:rsid w:val="003B110B"/>
    <w:rsid w:val="003C2026"/>
    <w:rsid w:val="003D247F"/>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3BDF"/>
    <w:rsid w:val="0047463C"/>
    <w:rsid w:val="0047599B"/>
    <w:rsid w:val="004765F4"/>
    <w:rsid w:val="004775DA"/>
    <w:rsid w:val="00481535"/>
    <w:rsid w:val="00487108"/>
    <w:rsid w:val="00495354"/>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335C"/>
    <w:rsid w:val="00544B2D"/>
    <w:rsid w:val="00554E82"/>
    <w:rsid w:val="00556FA4"/>
    <w:rsid w:val="00560597"/>
    <w:rsid w:val="00562FA6"/>
    <w:rsid w:val="00565044"/>
    <w:rsid w:val="00566887"/>
    <w:rsid w:val="00567DFC"/>
    <w:rsid w:val="00580FBA"/>
    <w:rsid w:val="005901A0"/>
    <w:rsid w:val="00595476"/>
    <w:rsid w:val="00595E13"/>
    <w:rsid w:val="005970E4"/>
    <w:rsid w:val="005A5624"/>
    <w:rsid w:val="005A5D95"/>
    <w:rsid w:val="005B05DC"/>
    <w:rsid w:val="005B2CE6"/>
    <w:rsid w:val="005B2E48"/>
    <w:rsid w:val="005C143D"/>
    <w:rsid w:val="005D0070"/>
    <w:rsid w:val="005D0104"/>
    <w:rsid w:val="005E5516"/>
    <w:rsid w:val="005E6CF1"/>
    <w:rsid w:val="005F17C8"/>
    <w:rsid w:val="005F2A8E"/>
    <w:rsid w:val="005F54D0"/>
    <w:rsid w:val="005F58CA"/>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73D5"/>
    <w:rsid w:val="006B7AAC"/>
    <w:rsid w:val="006D0851"/>
    <w:rsid w:val="006D31B0"/>
    <w:rsid w:val="006E6F3A"/>
    <w:rsid w:val="006E7601"/>
    <w:rsid w:val="006F60A2"/>
    <w:rsid w:val="00707255"/>
    <w:rsid w:val="00707A71"/>
    <w:rsid w:val="00715F1D"/>
    <w:rsid w:val="00717AE0"/>
    <w:rsid w:val="007340D3"/>
    <w:rsid w:val="00734914"/>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3908"/>
    <w:rsid w:val="007B6D87"/>
    <w:rsid w:val="007C50F6"/>
    <w:rsid w:val="007D006C"/>
    <w:rsid w:val="007D320F"/>
    <w:rsid w:val="007D68E0"/>
    <w:rsid w:val="007E1A27"/>
    <w:rsid w:val="007F5768"/>
    <w:rsid w:val="007F7B6B"/>
    <w:rsid w:val="0080343E"/>
    <w:rsid w:val="00814C05"/>
    <w:rsid w:val="0081717D"/>
    <w:rsid w:val="00826B2F"/>
    <w:rsid w:val="00833E25"/>
    <w:rsid w:val="0083657B"/>
    <w:rsid w:val="00841FE5"/>
    <w:rsid w:val="00847A7D"/>
    <w:rsid w:val="00853EC4"/>
    <w:rsid w:val="00854D07"/>
    <w:rsid w:val="00863198"/>
    <w:rsid w:val="00864D21"/>
    <w:rsid w:val="008679AE"/>
    <w:rsid w:val="0087021E"/>
    <w:rsid w:val="00872ED0"/>
    <w:rsid w:val="00875903"/>
    <w:rsid w:val="00882AA1"/>
    <w:rsid w:val="008846CD"/>
    <w:rsid w:val="00896FD5"/>
    <w:rsid w:val="00897CA4"/>
    <w:rsid w:val="008A0342"/>
    <w:rsid w:val="008A58D4"/>
    <w:rsid w:val="008A6ED3"/>
    <w:rsid w:val="008B4342"/>
    <w:rsid w:val="008B57D9"/>
    <w:rsid w:val="008B5D40"/>
    <w:rsid w:val="008B758B"/>
    <w:rsid w:val="008B7961"/>
    <w:rsid w:val="008C166F"/>
    <w:rsid w:val="008C1E68"/>
    <w:rsid w:val="008C3823"/>
    <w:rsid w:val="008D27C8"/>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87"/>
    <w:rsid w:val="00935ED2"/>
    <w:rsid w:val="009446ED"/>
    <w:rsid w:val="00944DE2"/>
    <w:rsid w:val="00945170"/>
    <w:rsid w:val="00946393"/>
    <w:rsid w:val="00946512"/>
    <w:rsid w:val="0095184D"/>
    <w:rsid w:val="00955B91"/>
    <w:rsid w:val="00956E19"/>
    <w:rsid w:val="00962748"/>
    <w:rsid w:val="00966AF3"/>
    <w:rsid w:val="0097266E"/>
    <w:rsid w:val="00973FEE"/>
    <w:rsid w:val="0097755D"/>
    <w:rsid w:val="00982712"/>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168C"/>
    <w:rsid w:val="00AB2E3C"/>
    <w:rsid w:val="00AB4920"/>
    <w:rsid w:val="00AB580F"/>
    <w:rsid w:val="00AB666B"/>
    <w:rsid w:val="00AC0595"/>
    <w:rsid w:val="00AC08FE"/>
    <w:rsid w:val="00AD217D"/>
    <w:rsid w:val="00AD25AC"/>
    <w:rsid w:val="00AE0992"/>
    <w:rsid w:val="00AE223F"/>
    <w:rsid w:val="00AE6429"/>
    <w:rsid w:val="00AE6977"/>
    <w:rsid w:val="00AF192D"/>
    <w:rsid w:val="00AF1A69"/>
    <w:rsid w:val="00AF5C2B"/>
    <w:rsid w:val="00B0086E"/>
    <w:rsid w:val="00B03381"/>
    <w:rsid w:val="00B04F34"/>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4366"/>
    <w:rsid w:val="00C114D6"/>
    <w:rsid w:val="00C2278A"/>
    <w:rsid w:val="00C300D8"/>
    <w:rsid w:val="00C33D6D"/>
    <w:rsid w:val="00C4415E"/>
    <w:rsid w:val="00C5192B"/>
    <w:rsid w:val="00C51A8F"/>
    <w:rsid w:val="00C62C16"/>
    <w:rsid w:val="00C6693B"/>
    <w:rsid w:val="00C7490E"/>
    <w:rsid w:val="00C851CE"/>
    <w:rsid w:val="00C86E60"/>
    <w:rsid w:val="00C87332"/>
    <w:rsid w:val="00C877D7"/>
    <w:rsid w:val="00C96D18"/>
    <w:rsid w:val="00CA2875"/>
    <w:rsid w:val="00CC64E3"/>
    <w:rsid w:val="00CC698F"/>
    <w:rsid w:val="00CD54D0"/>
    <w:rsid w:val="00CD5AAC"/>
    <w:rsid w:val="00CE38E0"/>
    <w:rsid w:val="00CE39F0"/>
    <w:rsid w:val="00CE7718"/>
    <w:rsid w:val="00CE7A4C"/>
    <w:rsid w:val="00CF0A07"/>
    <w:rsid w:val="00CF10C8"/>
    <w:rsid w:val="00CF18BD"/>
    <w:rsid w:val="00CF1A5A"/>
    <w:rsid w:val="00D0594B"/>
    <w:rsid w:val="00D070B3"/>
    <w:rsid w:val="00D07748"/>
    <w:rsid w:val="00D1580B"/>
    <w:rsid w:val="00D15C38"/>
    <w:rsid w:val="00D17C8C"/>
    <w:rsid w:val="00D27C37"/>
    <w:rsid w:val="00D27EB0"/>
    <w:rsid w:val="00D435AD"/>
    <w:rsid w:val="00D50002"/>
    <w:rsid w:val="00D53BC3"/>
    <w:rsid w:val="00D54958"/>
    <w:rsid w:val="00D54F2E"/>
    <w:rsid w:val="00D56710"/>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5132"/>
    <w:rsid w:val="00DF0E76"/>
    <w:rsid w:val="00DF11EB"/>
    <w:rsid w:val="00E01E18"/>
    <w:rsid w:val="00E02C26"/>
    <w:rsid w:val="00E05AEE"/>
    <w:rsid w:val="00E111C4"/>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A1635"/>
    <w:rsid w:val="00EB53E1"/>
    <w:rsid w:val="00EC0A9F"/>
    <w:rsid w:val="00EC2DE1"/>
    <w:rsid w:val="00ED0D40"/>
    <w:rsid w:val="00ED6643"/>
    <w:rsid w:val="00ED7D18"/>
    <w:rsid w:val="00ED7E38"/>
    <w:rsid w:val="00EE3C25"/>
    <w:rsid w:val="00EE567F"/>
    <w:rsid w:val="00EE62E7"/>
    <w:rsid w:val="00EE6895"/>
    <w:rsid w:val="00EE7519"/>
    <w:rsid w:val="00EF0B7D"/>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70B5"/>
    <w:rsid w:val="00F91F0C"/>
    <w:rsid w:val="00FA0964"/>
    <w:rsid w:val="00FA17D5"/>
    <w:rsid w:val="00FA6874"/>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15:docId w15:val="{12D16ADA-26FE-43FB-B6CF-F6FACCAE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A0"/>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a1"/>
    <w:next w:val="aa"/>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031592">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2.xml><?xml version="1.0" encoding="utf-8"?>
<ds:datastoreItem xmlns:ds="http://schemas.openxmlformats.org/officeDocument/2006/customXml" ds:itemID="{B2FD6993-B5D1-42B8-83B8-D7988F1113B1}">
  <ds:schemaRefs>
    <ds:schemaRef ds:uri="http://schemas.openxmlformats.org/officeDocument/2006/bibliography"/>
  </ds:schemaRefs>
</ds:datastoreItem>
</file>

<file path=customXml/itemProps3.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6262</Words>
  <Characters>35696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Специалист УМО 2</cp:lastModifiedBy>
  <cp:revision>3</cp:revision>
  <cp:lastPrinted>2021-02-16T04:52:00Z</cp:lastPrinted>
  <dcterms:created xsi:type="dcterms:W3CDTF">2025-07-04T18:17:00Z</dcterms:created>
  <dcterms:modified xsi:type="dcterms:W3CDTF">2026-08-03T08:19:00Z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